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4955"/>
      </w:tblGrid>
      <w:tr w:rsidR="005F443E" w14:paraId="2519964A" w14:textId="77777777" w:rsidTr="002F1E88">
        <w:tc>
          <w:tcPr>
            <w:tcW w:w="8494" w:type="dxa"/>
            <w:gridSpan w:val="3"/>
          </w:tcPr>
          <w:p w14:paraId="041C9857" w14:textId="77777777" w:rsidR="005F443E" w:rsidRPr="005F443E" w:rsidRDefault="005F443E" w:rsidP="005F443E">
            <w:pPr>
              <w:rPr>
                <w:sz w:val="36"/>
                <w:szCs w:val="36"/>
                <w:lang w:val="es-ES"/>
              </w:rPr>
            </w:pPr>
            <w:r w:rsidRPr="005F443E">
              <w:rPr>
                <w:sz w:val="36"/>
                <w:szCs w:val="36"/>
                <w:lang w:val="es-ES"/>
              </w:rPr>
              <w:t>Instituto Tecnológico Superior Zacatecas Norte</w:t>
            </w:r>
          </w:p>
          <w:p w14:paraId="580CE7F8" w14:textId="77777777" w:rsidR="005F443E" w:rsidRDefault="005F443E" w:rsidP="005F443E">
            <w:pPr>
              <w:rPr>
                <w:sz w:val="28"/>
                <w:szCs w:val="28"/>
                <w:lang w:val="es-ES"/>
              </w:rPr>
            </w:pPr>
            <w:r w:rsidRPr="005F443E">
              <w:rPr>
                <w:sz w:val="28"/>
                <w:szCs w:val="28"/>
                <w:lang w:val="es-ES"/>
              </w:rPr>
              <w:t>Subdirección de Posgrado e Investigación</w:t>
            </w:r>
          </w:p>
          <w:p w14:paraId="022BEEF0" w14:textId="77777777" w:rsidR="005F443E" w:rsidRPr="005F443E" w:rsidRDefault="005F443E" w:rsidP="005F443E">
            <w:pPr>
              <w:rPr>
                <w:sz w:val="28"/>
                <w:szCs w:val="28"/>
                <w:lang w:val="es-ES"/>
              </w:rPr>
            </w:pPr>
            <w:r>
              <w:rPr>
                <w:sz w:val="28"/>
                <w:szCs w:val="28"/>
                <w:lang w:val="es-ES"/>
              </w:rPr>
              <w:t>Análisis SWOT y P</w:t>
            </w:r>
            <w:r w:rsidRPr="005F443E">
              <w:rPr>
                <w:sz w:val="28"/>
                <w:szCs w:val="28"/>
                <w:lang w:val="es-ES"/>
              </w:rPr>
              <w:t xml:space="preserve">lan de Acción </w:t>
            </w:r>
          </w:p>
          <w:p w14:paraId="7651398C" w14:textId="75751FF6" w:rsidR="002F1E88" w:rsidRPr="005F443E" w:rsidRDefault="002F1E88" w:rsidP="002F1E88">
            <w:pPr>
              <w:rPr>
                <w:lang w:val="es-ES"/>
              </w:rPr>
            </w:pPr>
          </w:p>
        </w:tc>
      </w:tr>
      <w:tr w:rsidR="005F443E" w14:paraId="654E651A" w14:textId="77777777" w:rsidTr="002F1E88">
        <w:tc>
          <w:tcPr>
            <w:tcW w:w="3256" w:type="dxa"/>
          </w:tcPr>
          <w:p w14:paraId="61A7540C" w14:textId="77777777" w:rsidR="005F443E" w:rsidRDefault="005F443E" w:rsidP="005F443E">
            <w:pPr>
              <w:rPr>
                <w:sz w:val="36"/>
                <w:szCs w:val="36"/>
                <w:lang w:val="es-ES"/>
              </w:rPr>
            </w:pPr>
          </w:p>
        </w:tc>
        <w:tc>
          <w:tcPr>
            <w:tcW w:w="283" w:type="dxa"/>
          </w:tcPr>
          <w:p w14:paraId="6B502EEB" w14:textId="77777777" w:rsidR="005F443E" w:rsidRPr="002F1E88" w:rsidRDefault="005F443E" w:rsidP="005F443E">
            <w:pPr>
              <w:rPr>
                <w:lang w:val="es-ES"/>
              </w:rPr>
            </w:pPr>
          </w:p>
        </w:tc>
        <w:tc>
          <w:tcPr>
            <w:tcW w:w="4955" w:type="dxa"/>
          </w:tcPr>
          <w:p w14:paraId="2E5B0900" w14:textId="77777777" w:rsidR="002F1E88" w:rsidRDefault="002F1E88" w:rsidP="005F443E">
            <w:pPr>
              <w:rPr>
                <w:lang w:val="es-ES"/>
              </w:rPr>
            </w:pPr>
          </w:p>
          <w:p w14:paraId="0B025345" w14:textId="3217B31E" w:rsidR="005F443E" w:rsidRDefault="002F1E88" w:rsidP="005F443E">
            <w:pPr>
              <w:rPr>
                <w:lang w:val="es-ES"/>
              </w:rPr>
            </w:pPr>
            <w:r w:rsidRPr="002F1E88">
              <w:rPr>
                <w:lang w:val="es-ES"/>
              </w:rPr>
              <w:t xml:space="preserve">Propuesta para revisión del </w:t>
            </w:r>
            <w:proofErr w:type="gramStart"/>
            <w:r w:rsidRPr="002F1E88">
              <w:rPr>
                <w:lang w:val="es-ES"/>
              </w:rPr>
              <w:t>Director</w:t>
            </w:r>
            <w:proofErr w:type="gramEnd"/>
            <w:r w:rsidRPr="002F1E88">
              <w:rPr>
                <w:lang w:val="es-ES"/>
              </w:rPr>
              <w:t xml:space="preserve"> Académico</w:t>
            </w:r>
          </w:p>
          <w:p w14:paraId="523F60B6" w14:textId="11810B26" w:rsidR="002F1E88" w:rsidRDefault="002F1E88" w:rsidP="005F443E">
            <w:pPr>
              <w:rPr>
                <w:lang w:val="es-ES"/>
              </w:rPr>
            </w:pPr>
            <w:r>
              <w:rPr>
                <w:lang w:val="es-ES"/>
              </w:rPr>
              <w:t>Cobertura: Enero-</w:t>
            </w:r>
            <w:proofErr w:type="gramStart"/>
            <w:r>
              <w:rPr>
                <w:lang w:val="es-ES"/>
              </w:rPr>
              <w:t>Junio</w:t>
            </w:r>
            <w:proofErr w:type="gramEnd"/>
            <w:r>
              <w:rPr>
                <w:lang w:val="es-ES"/>
              </w:rPr>
              <w:t xml:space="preserve"> 2022</w:t>
            </w:r>
          </w:p>
          <w:p w14:paraId="7E24D00C" w14:textId="38C71559" w:rsidR="002F1E88" w:rsidRPr="002F1E88" w:rsidRDefault="002F1E88" w:rsidP="005F443E">
            <w:pPr>
              <w:rPr>
                <w:lang w:val="es-ES"/>
              </w:rPr>
            </w:pPr>
            <w:r>
              <w:rPr>
                <w:lang w:val="es-ES"/>
              </w:rPr>
              <w:t xml:space="preserve">Revisión 1: 25 de </w:t>
            </w:r>
            <w:proofErr w:type="gramStart"/>
            <w:r>
              <w:rPr>
                <w:lang w:val="es-ES"/>
              </w:rPr>
              <w:t>Enero</w:t>
            </w:r>
            <w:proofErr w:type="gramEnd"/>
            <w:r>
              <w:rPr>
                <w:lang w:val="es-ES"/>
              </w:rPr>
              <w:t xml:space="preserve"> del 2022</w:t>
            </w:r>
          </w:p>
        </w:tc>
      </w:tr>
    </w:tbl>
    <w:p w14:paraId="61280C35" w14:textId="751AAF15" w:rsidR="005F443E" w:rsidRDefault="005F443E" w:rsidP="005F443E">
      <w:pPr>
        <w:rPr>
          <w:sz w:val="36"/>
          <w:szCs w:val="36"/>
          <w:lang w:val="es-ES"/>
        </w:rPr>
      </w:pPr>
    </w:p>
    <w:p w14:paraId="1BBBB2B1" w14:textId="77777777" w:rsidR="00213C04" w:rsidRDefault="00213C04" w:rsidP="005F443E">
      <w:pPr>
        <w:rPr>
          <w:sz w:val="36"/>
          <w:szCs w:val="36"/>
          <w:lang w:val="es-ES"/>
        </w:rPr>
      </w:pPr>
    </w:p>
    <w:p w14:paraId="74F06E47" w14:textId="2F1FE180" w:rsidR="00213C04" w:rsidRPr="00213C04" w:rsidRDefault="00213C04" w:rsidP="005F443E">
      <w:pPr>
        <w:rPr>
          <w:i/>
          <w:iCs/>
          <w:sz w:val="28"/>
          <w:szCs w:val="28"/>
          <w:lang w:val="es-ES"/>
        </w:rPr>
      </w:pPr>
      <w:r w:rsidRPr="00213C04">
        <w:rPr>
          <w:i/>
          <w:iCs/>
          <w:sz w:val="28"/>
          <w:szCs w:val="28"/>
          <w:lang w:val="es-ES"/>
        </w:rPr>
        <w:t>Organización del documento</w:t>
      </w:r>
    </w:p>
    <w:p w14:paraId="3481A1D1" w14:textId="401D077E" w:rsidR="00213C04" w:rsidRPr="00213C04" w:rsidRDefault="000560EE">
      <w:pPr>
        <w:pStyle w:val="TDC1"/>
        <w:tabs>
          <w:tab w:val="right" w:leader="underscore" w:pos="8494"/>
        </w:tabs>
        <w:rPr>
          <w:rFonts w:eastAsiaTheme="minorEastAsia" w:cstheme="minorBidi"/>
          <w:b w:val="0"/>
          <w:bCs w:val="0"/>
          <w:i w:val="0"/>
          <w:iCs w:val="0"/>
          <w:noProof/>
          <w:lang w:eastAsia="es-ES_tradnl"/>
        </w:rPr>
      </w:pPr>
      <w:r w:rsidRPr="00213C04">
        <w:rPr>
          <w:b w:val="0"/>
          <w:bCs w:val="0"/>
          <w:lang w:val="es-ES"/>
        </w:rPr>
        <w:fldChar w:fldCharType="begin"/>
      </w:r>
      <w:r w:rsidRPr="00213C04">
        <w:rPr>
          <w:b w:val="0"/>
          <w:bCs w:val="0"/>
          <w:lang w:val="es-ES"/>
        </w:rPr>
        <w:instrText xml:space="preserve"> TOC \o "1-3" \h \z \u </w:instrText>
      </w:r>
      <w:r w:rsidRPr="00213C04">
        <w:rPr>
          <w:b w:val="0"/>
          <w:bCs w:val="0"/>
          <w:lang w:val="es-ES"/>
        </w:rPr>
        <w:fldChar w:fldCharType="separate"/>
      </w:r>
      <w:hyperlink w:anchor="_Toc94005050" w:history="1">
        <w:r w:rsidR="00213C04" w:rsidRPr="00213C04">
          <w:rPr>
            <w:rStyle w:val="Hipervnculo"/>
            <w:b w:val="0"/>
            <w:bCs w:val="0"/>
            <w:noProof/>
          </w:rPr>
          <w:t>Organización del puesto</w:t>
        </w:r>
        <w:r w:rsidR="00213C04" w:rsidRPr="00213C04">
          <w:rPr>
            <w:b w:val="0"/>
            <w:bCs w:val="0"/>
            <w:noProof/>
            <w:webHidden/>
          </w:rPr>
          <w:tab/>
        </w:r>
        <w:r w:rsidR="00213C04" w:rsidRPr="00213C04">
          <w:rPr>
            <w:b w:val="0"/>
            <w:bCs w:val="0"/>
            <w:noProof/>
            <w:webHidden/>
          </w:rPr>
          <w:fldChar w:fldCharType="begin"/>
        </w:r>
        <w:r w:rsidR="00213C04" w:rsidRPr="00213C04">
          <w:rPr>
            <w:b w:val="0"/>
            <w:bCs w:val="0"/>
            <w:noProof/>
            <w:webHidden/>
          </w:rPr>
          <w:instrText xml:space="preserve"> PAGEREF _Toc94005050 \h </w:instrText>
        </w:r>
        <w:r w:rsidR="00213C04" w:rsidRPr="00213C04">
          <w:rPr>
            <w:b w:val="0"/>
            <w:bCs w:val="0"/>
            <w:noProof/>
            <w:webHidden/>
          </w:rPr>
        </w:r>
        <w:r w:rsidR="00213C04" w:rsidRPr="00213C04">
          <w:rPr>
            <w:b w:val="0"/>
            <w:bCs w:val="0"/>
            <w:noProof/>
            <w:webHidden/>
          </w:rPr>
          <w:fldChar w:fldCharType="separate"/>
        </w:r>
        <w:r w:rsidR="00213C04" w:rsidRPr="00213C04">
          <w:rPr>
            <w:b w:val="0"/>
            <w:bCs w:val="0"/>
            <w:noProof/>
            <w:webHidden/>
          </w:rPr>
          <w:t>2</w:t>
        </w:r>
        <w:r w:rsidR="00213C04" w:rsidRPr="00213C04">
          <w:rPr>
            <w:b w:val="0"/>
            <w:bCs w:val="0"/>
            <w:noProof/>
            <w:webHidden/>
          </w:rPr>
          <w:fldChar w:fldCharType="end"/>
        </w:r>
      </w:hyperlink>
    </w:p>
    <w:p w14:paraId="6C29A6D0" w14:textId="062F7163" w:rsidR="00213C04" w:rsidRPr="00213C04" w:rsidRDefault="00213C04">
      <w:pPr>
        <w:pStyle w:val="TDC1"/>
        <w:tabs>
          <w:tab w:val="right" w:leader="underscore" w:pos="8494"/>
        </w:tabs>
        <w:rPr>
          <w:rFonts w:eastAsiaTheme="minorEastAsia" w:cstheme="minorBidi"/>
          <w:b w:val="0"/>
          <w:bCs w:val="0"/>
          <w:i w:val="0"/>
          <w:iCs w:val="0"/>
          <w:noProof/>
          <w:lang w:eastAsia="es-ES_tradnl"/>
        </w:rPr>
      </w:pPr>
      <w:hyperlink w:anchor="_Toc94005051" w:history="1">
        <w:r w:rsidRPr="00213C04">
          <w:rPr>
            <w:rStyle w:val="Hipervnculo"/>
            <w:b w:val="0"/>
            <w:bCs w:val="0"/>
            <w:noProof/>
            <w:lang w:val="es-ES"/>
          </w:rPr>
          <w:t>Misión</w:t>
        </w:r>
        <w:r w:rsidRPr="00213C04">
          <w:rPr>
            <w:b w:val="0"/>
            <w:bCs w:val="0"/>
            <w:noProof/>
            <w:webHidden/>
          </w:rPr>
          <w:tab/>
        </w:r>
        <w:r w:rsidRPr="00213C04">
          <w:rPr>
            <w:b w:val="0"/>
            <w:bCs w:val="0"/>
            <w:noProof/>
            <w:webHidden/>
          </w:rPr>
          <w:fldChar w:fldCharType="begin"/>
        </w:r>
        <w:r w:rsidRPr="00213C04">
          <w:rPr>
            <w:b w:val="0"/>
            <w:bCs w:val="0"/>
            <w:noProof/>
            <w:webHidden/>
          </w:rPr>
          <w:instrText xml:space="preserve"> PAGEREF _Toc94005051 \h </w:instrText>
        </w:r>
        <w:r w:rsidRPr="00213C04">
          <w:rPr>
            <w:b w:val="0"/>
            <w:bCs w:val="0"/>
            <w:noProof/>
            <w:webHidden/>
          </w:rPr>
        </w:r>
        <w:r w:rsidRPr="00213C04">
          <w:rPr>
            <w:b w:val="0"/>
            <w:bCs w:val="0"/>
            <w:noProof/>
            <w:webHidden/>
          </w:rPr>
          <w:fldChar w:fldCharType="separate"/>
        </w:r>
        <w:r w:rsidRPr="00213C04">
          <w:rPr>
            <w:b w:val="0"/>
            <w:bCs w:val="0"/>
            <w:noProof/>
            <w:webHidden/>
          </w:rPr>
          <w:t>8</w:t>
        </w:r>
        <w:r w:rsidRPr="00213C04">
          <w:rPr>
            <w:b w:val="0"/>
            <w:bCs w:val="0"/>
            <w:noProof/>
            <w:webHidden/>
          </w:rPr>
          <w:fldChar w:fldCharType="end"/>
        </w:r>
      </w:hyperlink>
    </w:p>
    <w:p w14:paraId="14F17C3E" w14:textId="0B6DC057" w:rsidR="00213C04" w:rsidRPr="00213C04" w:rsidRDefault="00213C04">
      <w:pPr>
        <w:pStyle w:val="TDC1"/>
        <w:tabs>
          <w:tab w:val="right" w:leader="underscore" w:pos="8494"/>
        </w:tabs>
        <w:rPr>
          <w:rFonts w:eastAsiaTheme="minorEastAsia" w:cstheme="minorBidi"/>
          <w:b w:val="0"/>
          <w:bCs w:val="0"/>
          <w:i w:val="0"/>
          <w:iCs w:val="0"/>
          <w:noProof/>
          <w:lang w:eastAsia="es-ES_tradnl"/>
        </w:rPr>
      </w:pPr>
      <w:hyperlink w:anchor="_Toc94005052" w:history="1">
        <w:r w:rsidRPr="00213C04">
          <w:rPr>
            <w:rStyle w:val="Hipervnculo"/>
            <w:b w:val="0"/>
            <w:bCs w:val="0"/>
            <w:noProof/>
            <w:lang w:val="es-ES"/>
          </w:rPr>
          <w:t>Visión</w:t>
        </w:r>
        <w:r w:rsidRPr="00213C04">
          <w:rPr>
            <w:b w:val="0"/>
            <w:bCs w:val="0"/>
            <w:noProof/>
            <w:webHidden/>
          </w:rPr>
          <w:tab/>
        </w:r>
        <w:r w:rsidRPr="00213C04">
          <w:rPr>
            <w:b w:val="0"/>
            <w:bCs w:val="0"/>
            <w:noProof/>
            <w:webHidden/>
          </w:rPr>
          <w:fldChar w:fldCharType="begin"/>
        </w:r>
        <w:r w:rsidRPr="00213C04">
          <w:rPr>
            <w:b w:val="0"/>
            <w:bCs w:val="0"/>
            <w:noProof/>
            <w:webHidden/>
          </w:rPr>
          <w:instrText xml:space="preserve"> PAGEREF _Toc94005052 \h </w:instrText>
        </w:r>
        <w:r w:rsidRPr="00213C04">
          <w:rPr>
            <w:b w:val="0"/>
            <w:bCs w:val="0"/>
            <w:noProof/>
            <w:webHidden/>
          </w:rPr>
        </w:r>
        <w:r w:rsidRPr="00213C04">
          <w:rPr>
            <w:b w:val="0"/>
            <w:bCs w:val="0"/>
            <w:noProof/>
            <w:webHidden/>
          </w:rPr>
          <w:fldChar w:fldCharType="separate"/>
        </w:r>
        <w:r w:rsidRPr="00213C04">
          <w:rPr>
            <w:b w:val="0"/>
            <w:bCs w:val="0"/>
            <w:noProof/>
            <w:webHidden/>
          </w:rPr>
          <w:t>8</w:t>
        </w:r>
        <w:r w:rsidRPr="00213C04">
          <w:rPr>
            <w:b w:val="0"/>
            <w:bCs w:val="0"/>
            <w:noProof/>
            <w:webHidden/>
          </w:rPr>
          <w:fldChar w:fldCharType="end"/>
        </w:r>
      </w:hyperlink>
    </w:p>
    <w:p w14:paraId="0F38019C" w14:textId="1C8BC36E" w:rsidR="00213C04" w:rsidRPr="00213C04" w:rsidRDefault="00213C04">
      <w:pPr>
        <w:pStyle w:val="TDC1"/>
        <w:tabs>
          <w:tab w:val="right" w:leader="underscore" w:pos="8494"/>
        </w:tabs>
        <w:rPr>
          <w:rFonts w:eastAsiaTheme="minorEastAsia" w:cstheme="minorBidi"/>
          <w:b w:val="0"/>
          <w:bCs w:val="0"/>
          <w:i w:val="0"/>
          <w:iCs w:val="0"/>
          <w:noProof/>
          <w:lang w:eastAsia="es-ES_tradnl"/>
        </w:rPr>
      </w:pPr>
      <w:hyperlink w:anchor="_Toc94005053" w:history="1">
        <w:r w:rsidRPr="00213C04">
          <w:rPr>
            <w:rStyle w:val="Hipervnculo"/>
            <w:b w:val="0"/>
            <w:bCs w:val="0"/>
            <w:noProof/>
            <w:lang w:val="es-ES"/>
          </w:rPr>
          <w:t>Del Contrato Colectivo de Trabajo</w:t>
        </w:r>
        <w:r w:rsidRPr="00213C04">
          <w:rPr>
            <w:b w:val="0"/>
            <w:bCs w:val="0"/>
            <w:noProof/>
            <w:webHidden/>
          </w:rPr>
          <w:tab/>
        </w:r>
        <w:r w:rsidRPr="00213C04">
          <w:rPr>
            <w:b w:val="0"/>
            <w:bCs w:val="0"/>
            <w:noProof/>
            <w:webHidden/>
          </w:rPr>
          <w:fldChar w:fldCharType="begin"/>
        </w:r>
        <w:r w:rsidRPr="00213C04">
          <w:rPr>
            <w:b w:val="0"/>
            <w:bCs w:val="0"/>
            <w:noProof/>
            <w:webHidden/>
          </w:rPr>
          <w:instrText xml:space="preserve"> PAGEREF _Toc94005053 \h </w:instrText>
        </w:r>
        <w:r w:rsidRPr="00213C04">
          <w:rPr>
            <w:b w:val="0"/>
            <w:bCs w:val="0"/>
            <w:noProof/>
            <w:webHidden/>
          </w:rPr>
        </w:r>
        <w:r w:rsidRPr="00213C04">
          <w:rPr>
            <w:b w:val="0"/>
            <w:bCs w:val="0"/>
            <w:noProof/>
            <w:webHidden/>
          </w:rPr>
          <w:fldChar w:fldCharType="separate"/>
        </w:r>
        <w:r w:rsidRPr="00213C04">
          <w:rPr>
            <w:b w:val="0"/>
            <w:bCs w:val="0"/>
            <w:noProof/>
            <w:webHidden/>
          </w:rPr>
          <w:t>8</w:t>
        </w:r>
        <w:r w:rsidRPr="00213C04">
          <w:rPr>
            <w:b w:val="0"/>
            <w:bCs w:val="0"/>
            <w:noProof/>
            <w:webHidden/>
          </w:rPr>
          <w:fldChar w:fldCharType="end"/>
        </w:r>
      </w:hyperlink>
    </w:p>
    <w:p w14:paraId="72A28227" w14:textId="26E17742" w:rsidR="00213C04" w:rsidRPr="00213C04" w:rsidRDefault="00213C04">
      <w:pPr>
        <w:pStyle w:val="TDC1"/>
        <w:tabs>
          <w:tab w:val="right" w:leader="underscore" w:pos="8494"/>
        </w:tabs>
        <w:rPr>
          <w:rFonts w:eastAsiaTheme="minorEastAsia" w:cstheme="minorBidi"/>
          <w:b w:val="0"/>
          <w:bCs w:val="0"/>
          <w:i w:val="0"/>
          <w:iCs w:val="0"/>
          <w:noProof/>
          <w:lang w:eastAsia="es-ES_tradnl"/>
        </w:rPr>
      </w:pPr>
      <w:hyperlink w:anchor="_Toc94005054" w:history="1">
        <w:r w:rsidRPr="00213C04">
          <w:rPr>
            <w:rStyle w:val="Hipervnculo"/>
            <w:rFonts w:eastAsia="Times New Roman"/>
            <w:b w:val="0"/>
            <w:bCs w:val="0"/>
            <w:noProof/>
            <w:lang w:val="en-US" w:eastAsia="es-MX"/>
          </w:rPr>
          <w:t>Análisis SWOT</w:t>
        </w:r>
        <w:r w:rsidRPr="00213C04">
          <w:rPr>
            <w:b w:val="0"/>
            <w:bCs w:val="0"/>
            <w:noProof/>
            <w:webHidden/>
          </w:rPr>
          <w:tab/>
        </w:r>
        <w:r w:rsidRPr="00213C04">
          <w:rPr>
            <w:b w:val="0"/>
            <w:bCs w:val="0"/>
            <w:noProof/>
            <w:webHidden/>
          </w:rPr>
          <w:fldChar w:fldCharType="begin"/>
        </w:r>
        <w:r w:rsidRPr="00213C04">
          <w:rPr>
            <w:b w:val="0"/>
            <w:bCs w:val="0"/>
            <w:noProof/>
            <w:webHidden/>
          </w:rPr>
          <w:instrText xml:space="preserve"> PAGEREF _Toc94005054 \h </w:instrText>
        </w:r>
        <w:r w:rsidRPr="00213C04">
          <w:rPr>
            <w:b w:val="0"/>
            <w:bCs w:val="0"/>
            <w:noProof/>
            <w:webHidden/>
          </w:rPr>
        </w:r>
        <w:r w:rsidRPr="00213C04">
          <w:rPr>
            <w:b w:val="0"/>
            <w:bCs w:val="0"/>
            <w:noProof/>
            <w:webHidden/>
          </w:rPr>
          <w:fldChar w:fldCharType="separate"/>
        </w:r>
        <w:r w:rsidRPr="00213C04">
          <w:rPr>
            <w:b w:val="0"/>
            <w:bCs w:val="0"/>
            <w:noProof/>
            <w:webHidden/>
          </w:rPr>
          <w:t>13</w:t>
        </w:r>
        <w:r w:rsidRPr="00213C04">
          <w:rPr>
            <w:b w:val="0"/>
            <w:bCs w:val="0"/>
            <w:noProof/>
            <w:webHidden/>
          </w:rPr>
          <w:fldChar w:fldCharType="end"/>
        </w:r>
      </w:hyperlink>
    </w:p>
    <w:p w14:paraId="5F68131E" w14:textId="458973E3" w:rsidR="00213C04" w:rsidRPr="00213C04" w:rsidRDefault="00213C04">
      <w:pPr>
        <w:pStyle w:val="TDC1"/>
        <w:tabs>
          <w:tab w:val="right" w:leader="underscore" w:pos="8494"/>
        </w:tabs>
        <w:rPr>
          <w:rFonts w:eastAsiaTheme="minorEastAsia" w:cstheme="minorBidi"/>
          <w:b w:val="0"/>
          <w:bCs w:val="0"/>
          <w:i w:val="0"/>
          <w:iCs w:val="0"/>
          <w:noProof/>
          <w:lang w:eastAsia="es-ES_tradnl"/>
        </w:rPr>
      </w:pPr>
      <w:hyperlink w:anchor="_Toc94005055" w:history="1">
        <w:r w:rsidRPr="00213C04">
          <w:rPr>
            <w:rStyle w:val="Hipervnculo"/>
            <w:b w:val="0"/>
            <w:bCs w:val="0"/>
            <w:noProof/>
          </w:rPr>
          <w:t>Plan de acción</w:t>
        </w:r>
        <w:r w:rsidRPr="00213C04">
          <w:rPr>
            <w:b w:val="0"/>
            <w:bCs w:val="0"/>
            <w:noProof/>
            <w:webHidden/>
          </w:rPr>
          <w:tab/>
        </w:r>
        <w:r w:rsidRPr="00213C04">
          <w:rPr>
            <w:b w:val="0"/>
            <w:bCs w:val="0"/>
            <w:noProof/>
            <w:webHidden/>
          </w:rPr>
          <w:fldChar w:fldCharType="begin"/>
        </w:r>
        <w:r w:rsidRPr="00213C04">
          <w:rPr>
            <w:b w:val="0"/>
            <w:bCs w:val="0"/>
            <w:noProof/>
            <w:webHidden/>
          </w:rPr>
          <w:instrText xml:space="preserve"> PAGEREF _Toc94005055 \h </w:instrText>
        </w:r>
        <w:r w:rsidRPr="00213C04">
          <w:rPr>
            <w:b w:val="0"/>
            <w:bCs w:val="0"/>
            <w:noProof/>
            <w:webHidden/>
          </w:rPr>
        </w:r>
        <w:r w:rsidRPr="00213C04">
          <w:rPr>
            <w:b w:val="0"/>
            <w:bCs w:val="0"/>
            <w:noProof/>
            <w:webHidden/>
          </w:rPr>
          <w:fldChar w:fldCharType="separate"/>
        </w:r>
        <w:r w:rsidRPr="00213C04">
          <w:rPr>
            <w:b w:val="0"/>
            <w:bCs w:val="0"/>
            <w:noProof/>
            <w:webHidden/>
          </w:rPr>
          <w:t>15</w:t>
        </w:r>
        <w:r w:rsidRPr="00213C04">
          <w:rPr>
            <w:b w:val="0"/>
            <w:bCs w:val="0"/>
            <w:noProof/>
            <w:webHidden/>
          </w:rPr>
          <w:fldChar w:fldCharType="end"/>
        </w:r>
      </w:hyperlink>
    </w:p>
    <w:p w14:paraId="36B256F7" w14:textId="3D7927FD" w:rsidR="00213C04" w:rsidRPr="00213C04" w:rsidRDefault="00213C04">
      <w:pPr>
        <w:pStyle w:val="TDC2"/>
        <w:tabs>
          <w:tab w:val="right" w:leader="underscore" w:pos="8494"/>
        </w:tabs>
        <w:rPr>
          <w:rFonts w:eastAsiaTheme="minorEastAsia" w:cstheme="minorBidi"/>
          <w:b w:val="0"/>
          <w:bCs w:val="0"/>
          <w:noProof/>
          <w:sz w:val="24"/>
          <w:szCs w:val="24"/>
          <w:lang w:eastAsia="es-ES_tradnl"/>
        </w:rPr>
      </w:pPr>
      <w:hyperlink w:anchor="_Toc94005056" w:history="1">
        <w:r w:rsidRPr="00213C04">
          <w:rPr>
            <w:rStyle w:val="Hipervnculo"/>
            <w:b w:val="0"/>
            <w:bCs w:val="0"/>
            <w:noProof/>
            <w:lang w:val="es-ES"/>
          </w:rPr>
          <w:t>Atacar</w:t>
        </w:r>
        <w:r w:rsidRPr="00213C04">
          <w:rPr>
            <w:b w:val="0"/>
            <w:bCs w:val="0"/>
            <w:noProof/>
            <w:webHidden/>
          </w:rPr>
          <w:tab/>
        </w:r>
        <w:r w:rsidRPr="00213C04">
          <w:rPr>
            <w:b w:val="0"/>
            <w:bCs w:val="0"/>
            <w:noProof/>
            <w:webHidden/>
          </w:rPr>
          <w:fldChar w:fldCharType="begin"/>
        </w:r>
        <w:r w:rsidRPr="00213C04">
          <w:rPr>
            <w:b w:val="0"/>
            <w:bCs w:val="0"/>
            <w:noProof/>
            <w:webHidden/>
          </w:rPr>
          <w:instrText xml:space="preserve"> PAGEREF _Toc94005056 \h </w:instrText>
        </w:r>
        <w:r w:rsidRPr="00213C04">
          <w:rPr>
            <w:b w:val="0"/>
            <w:bCs w:val="0"/>
            <w:noProof/>
            <w:webHidden/>
          </w:rPr>
        </w:r>
        <w:r w:rsidRPr="00213C04">
          <w:rPr>
            <w:b w:val="0"/>
            <w:bCs w:val="0"/>
            <w:noProof/>
            <w:webHidden/>
          </w:rPr>
          <w:fldChar w:fldCharType="separate"/>
        </w:r>
        <w:r w:rsidRPr="00213C04">
          <w:rPr>
            <w:b w:val="0"/>
            <w:bCs w:val="0"/>
            <w:noProof/>
            <w:webHidden/>
          </w:rPr>
          <w:t>15</w:t>
        </w:r>
        <w:r w:rsidRPr="00213C04">
          <w:rPr>
            <w:b w:val="0"/>
            <w:bCs w:val="0"/>
            <w:noProof/>
            <w:webHidden/>
          </w:rPr>
          <w:fldChar w:fldCharType="end"/>
        </w:r>
      </w:hyperlink>
    </w:p>
    <w:p w14:paraId="72BF1F3D" w14:textId="5CBAFC03" w:rsidR="00213C04" w:rsidRPr="00213C04" w:rsidRDefault="00213C04">
      <w:pPr>
        <w:pStyle w:val="TDC2"/>
        <w:tabs>
          <w:tab w:val="right" w:leader="underscore" w:pos="8494"/>
        </w:tabs>
        <w:rPr>
          <w:rFonts w:eastAsiaTheme="minorEastAsia" w:cstheme="minorBidi"/>
          <w:b w:val="0"/>
          <w:bCs w:val="0"/>
          <w:noProof/>
          <w:sz w:val="24"/>
          <w:szCs w:val="24"/>
          <w:lang w:eastAsia="es-ES_tradnl"/>
        </w:rPr>
      </w:pPr>
      <w:hyperlink w:anchor="_Toc94005057" w:history="1">
        <w:r w:rsidRPr="00213C04">
          <w:rPr>
            <w:rStyle w:val="Hipervnculo"/>
            <w:b w:val="0"/>
            <w:bCs w:val="0"/>
            <w:noProof/>
            <w:lang w:val="es-ES"/>
          </w:rPr>
          <w:t>Movilizar</w:t>
        </w:r>
        <w:r w:rsidRPr="00213C04">
          <w:rPr>
            <w:b w:val="0"/>
            <w:bCs w:val="0"/>
            <w:noProof/>
            <w:webHidden/>
          </w:rPr>
          <w:tab/>
        </w:r>
        <w:r w:rsidRPr="00213C04">
          <w:rPr>
            <w:b w:val="0"/>
            <w:bCs w:val="0"/>
            <w:noProof/>
            <w:webHidden/>
          </w:rPr>
          <w:fldChar w:fldCharType="begin"/>
        </w:r>
        <w:r w:rsidRPr="00213C04">
          <w:rPr>
            <w:b w:val="0"/>
            <w:bCs w:val="0"/>
            <w:noProof/>
            <w:webHidden/>
          </w:rPr>
          <w:instrText xml:space="preserve"> PAGEREF _Toc94005057 \h </w:instrText>
        </w:r>
        <w:r w:rsidRPr="00213C04">
          <w:rPr>
            <w:b w:val="0"/>
            <w:bCs w:val="0"/>
            <w:noProof/>
            <w:webHidden/>
          </w:rPr>
        </w:r>
        <w:r w:rsidRPr="00213C04">
          <w:rPr>
            <w:b w:val="0"/>
            <w:bCs w:val="0"/>
            <w:noProof/>
            <w:webHidden/>
          </w:rPr>
          <w:fldChar w:fldCharType="separate"/>
        </w:r>
        <w:r w:rsidRPr="00213C04">
          <w:rPr>
            <w:b w:val="0"/>
            <w:bCs w:val="0"/>
            <w:noProof/>
            <w:webHidden/>
          </w:rPr>
          <w:t>16</w:t>
        </w:r>
        <w:r w:rsidRPr="00213C04">
          <w:rPr>
            <w:b w:val="0"/>
            <w:bCs w:val="0"/>
            <w:noProof/>
            <w:webHidden/>
          </w:rPr>
          <w:fldChar w:fldCharType="end"/>
        </w:r>
      </w:hyperlink>
    </w:p>
    <w:p w14:paraId="291E5B60" w14:textId="3E8C7D01" w:rsidR="00213C04" w:rsidRPr="00213C04" w:rsidRDefault="00213C04">
      <w:pPr>
        <w:pStyle w:val="TDC2"/>
        <w:tabs>
          <w:tab w:val="right" w:leader="underscore" w:pos="8494"/>
        </w:tabs>
        <w:rPr>
          <w:rFonts w:eastAsiaTheme="minorEastAsia" w:cstheme="minorBidi"/>
          <w:b w:val="0"/>
          <w:bCs w:val="0"/>
          <w:noProof/>
          <w:sz w:val="24"/>
          <w:szCs w:val="24"/>
          <w:lang w:eastAsia="es-ES_tradnl"/>
        </w:rPr>
      </w:pPr>
      <w:hyperlink w:anchor="_Toc94005058" w:history="1">
        <w:r w:rsidRPr="00213C04">
          <w:rPr>
            <w:rStyle w:val="Hipervnculo"/>
            <w:b w:val="0"/>
            <w:bCs w:val="0"/>
            <w:noProof/>
            <w:lang w:val="es-ES"/>
          </w:rPr>
          <w:t>Reforzar</w:t>
        </w:r>
        <w:r w:rsidRPr="00213C04">
          <w:rPr>
            <w:b w:val="0"/>
            <w:bCs w:val="0"/>
            <w:noProof/>
            <w:webHidden/>
          </w:rPr>
          <w:tab/>
        </w:r>
        <w:r w:rsidRPr="00213C04">
          <w:rPr>
            <w:b w:val="0"/>
            <w:bCs w:val="0"/>
            <w:noProof/>
            <w:webHidden/>
          </w:rPr>
          <w:fldChar w:fldCharType="begin"/>
        </w:r>
        <w:r w:rsidRPr="00213C04">
          <w:rPr>
            <w:b w:val="0"/>
            <w:bCs w:val="0"/>
            <w:noProof/>
            <w:webHidden/>
          </w:rPr>
          <w:instrText xml:space="preserve"> PAGEREF _Toc94005058 \h </w:instrText>
        </w:r>
        <w:r w:rsidRPr="00213C04">
          <w:rPr>
            <w:b w:val="0"/>
            <w:bCs w:val="0"/>
            <w:noProof/>
            <w:webHidden/>
          </w:rPr>
        </w:r>
        <w:r w:rsidRPr="00213C04">
          <w:rPr>
            <w:b w:val="0"/>
            <w:bCs w:val="0"/>
            <w:noProof/>
            <w:webHidden/>
          </w:rPr>
          <w:fldChar w:fldCharType="separate"/>
        </w:r>
        <w:r w:rsidRPr="00213C04">
          <w:rPr>
            <w:b w:val="0"/>
            <w:bCs w:val="0"/>
            <w:noProof/>
            <w:webHidden/>
          </w:rPr>
          <w:t>16</w:t>
        </w:r>
        <w:r w:rsidRPr="00213C04">
          <w:rPr>
            <w:b w:val="0"/>
            <w:bCs w:val="0"/>
            <w:noProof/>
            <w:webHidden/>
          </w:rPr>
          <w:fldChar w:fldCharType="end"/>
        </w:r>
      </w:hyperlink>
    </w:p>
    <w:p w14:paraId="0CA4413A" w14:textId="1F7ACDA9" w:rsidR="00213C04" w:rsidRPr="00213C04" w:rsidRDefault="00213C04">
      <w:pPr>
        <w:pStyle w:val="TDC2"/>
        <w:tabs>
          <w:tab w:val="right" w:leader="underscore" w:pos="8494"/>
        </w:tabs>
        <w:rPr>
          <w:rFonts w:eastAsiaTheme="minorEastAsia" w:cstheme="minorBidi"/>
          <w:b w:val="0"/>
          <w:bCs w:val="0"/>
          <w:noProof/>
          <w:sz w:val="24"/>
          <w:szCs w:val="24"/>
          <w:lang w:eastAsia="es-ES_tradnl"/>
        </w:rPr>
      </w:pPr>
      <w:hyperlink w:anchor="_Toc94005059" w:history="1">
        <w:r w:rsidRPr="00213C04">
          <w:rPr>
            <w:rStyle w:val="Hipervnculo"/>
            <w:b w:val="0"/>
            <w:bCs w:val="0"/>
            <w:noProof/>
            <w:lang w:val="es-ES"/>
          </w:rPr>
          <w:t>Agenda de Actividades</w:t>
        </w:r>
        <w:r w:rsidRPr="00213C04">
          <w:rPr>
            <w:b w:val="0"/>
            <w:bCs w:val="0"/>
            <w:noProof/>
            <w:webHidden/>
          </w:rPr>
          <w:tab/>
        </w:r>
        <w:r w:rsidRPr="00213C04">
          <w:rPr>
            <w:b w:val="0"/>
            <w:bCs w:val="0"/>
            <w:noProof/>
            <w:webHidden/>
          </w:rPr>
          <w:fldChar w:fldCharType="begin"/>
        </w:r>
        <w:r w:rsidRPr="00213C04">
          <w:rPr>
            <w:b w:val="0"/>
            <w:bCs w:val="0"/>
            <w:noProof/>
            <w:webHidden/>
          </w:rPr>
          <w:instrText xml:space="preserve"> PAGEREF _Toc94005059 \h </w:instrText>
        </w:r>
        <w:r w:rsidRPr="00213C04">
          <w:rPr>
            <w:b w:val="0"/>
            <w:bCs w:val="0"/>
            <w:noProof/>
            <w:webHidden/>
          </w:rPr>
        </w:r>
        <w:r w:rsidRPr="00213C04">
          <w:rPr>
            <w:b w:val="0"/>
            <w:bCs w:val="0"/>
            <w:noProof/>
            <w:webHidden/>
          </w:rPr>
          <w:fldChar w:fldCharType="separate"/>
        </w:r>
        <w:r w:rsidRPr="00213C04">
          <w:rPr>
            <w:b w:val="0"/>
            <w:bCs w:val="0"/>
            <w:noProof/>
            <w:webHidden/>
          </w:rPr>
          <w:t>17</w:t>
        </w:r>
        <w:r w:rsidRPr="00213C04">
          <w:rPr>
            <w:b w:val="0"/>
            <w:bCs w:val="0"/>
            <w:noProof/>
            <w:webHidden/>
          </w:rPr>
          <w:fldChar w:fldCharType="end"/>
        </w:r>
      </w:hyperlink>
    </w:p>
    <w:p w14:paraId="02D9ACD2" w14:textId="14670F43" w:rsidR="005F443E" w:rsidRDefault="000560EE" w:rsidP="005F443E">
      <w:pPr>
        <w:rPr>
          <w:lang w:val="es-ES"/>
        </w:rPr>
      </w:pPr>
      <w:r w:rsidRPr="00213C04">
        <w:rPr>
          <w:lang w:val="es-ES"/>
        </w:rPr>
        <w:fldChar w:fldCharType="end"/>
      </w:r>
    </w:p>
    <w:p w14:paraId="64A06403" w14:textId="398DEDC0" w:rsidR="005F443E" w:rsidRDefault="005F443E" w:rsidP="005F443E">
      <w:pPr>
        <w:jc w:val="right"/>
        <w:rPr>
          <w:rFonts w:asciiTheme="majorHAnsi" w:eastAsiaTheme="majorEastAsia" w:hAnsiTheme="majorHAnsi" w:cstheme="majorBidi"/>
          <w:color w:val="2F5496" w:themeColor="accent1" w:themeShade="BF"/>
          <w:sz w:val="32"/>
          <w:szCs w:val="32"/>
          <w:lang w:val="es-ES"/>
        </w:rPr>
      </w:pPr>
      <w:r>
        <w:rPr>
          <w:lang w:val="es-ES"/>
        </w:rPr>
        <w:br w:type="page"/>
      </w:r>
    </w:p>
    <w:p w14:paraId="77FE0174" w14:textId="398DEDC0" w:rsidR="00F80AFE" w:rsidRPr="002F1E88" w:rsidRDefault="00F80AFE" w:rsidP="002F1E88">
      <w:pPr>
        <w:pStyle w:val="Ttulo1"/>
      </w:pPr>
      <w:bookmarkStart w:id="0" w:name="_Toc94005050"/>
      <w:r w:rsidRPr="002F1E88">
        <w:lastRenderedPageBreak/>
        <w:t>Organización del puesto</w:t>
      </w:r>
      <w:bookmarkEnd w:id="0"/>
    </w:p>
    <w:p w14:paraId="770988B1" w14:textId="77777777" w:rsidR="002718A4" w:rsidRPr="002718A4" w:rsidRDefault="002718A4" w:rsidP="002718A4">
      <w:pPr>
        <w:rPr>
          <w:lang w:val="es-ES"/>
        </w:rPr>
      </w:pPr>
    </w:p>
    <w:tbl>
      <w:tblPr>
        <w:tblStyle w:val="Tablaconcuadrcula7concolores"/>
        <w:tblW w:w="0" w:type="auto"/>
        <w:tblInd w:w="-5" w:type="dxa"/>
        <w:tblLook w:val="04A0" w:firstRow="1" w:lastRow="0" w:firstColumn="1" w:lastColumn="0" w:noHBand="0" w:noVBand="1"/>
      </w:tblPr>
      <w:tblGrid>
        <w:gridCol w:w="2491"/>
        <w:gridCol w:w="6018"/>
      </w:tblGrid>
      <w:tr w:rsidR="00F80AFE" w:rsidRPr="00DA7189" w14:paraId="29B352AB" w14:textId="77777777" w:rsidTr="009616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gridSpan w:val="2"/>
          </w:tcPr>
          <w:p w14:paraId="518D02DA" w14:textId="77777777" w:rsidR="00F80AFE" w:rsidRPr="00DA7189" w:rsidRDefault="00F80AFE" w:rsidP="009616A3">
            <w:pPr>
              <w:rPr>
                <w:sz w:val="20"/>
                <w:szCs w:val="20"/>
                <w:lang w:val="es-ES"/>
              </w:rPr>
            </w:pPr>
            <w:r w:rsidRPr="00DA7189">
              <w:rPr>
                <w:sz w:val="20"/>
                <w:szCs w:val="20"/>
                <w:lang w:val="es-ES"/>
              </w:rPr>
              <w:t>Nombre del Puesto: Subdirección de Posgrado e Investigación</w:t>
            </w:r>
          </w:p>
        </w:tc>
      </w:tr>
      <w:tr w:rsidR="00F80AFE" w:rsidRPr="00DA7189" w14:paraId="707193E6"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5F772C0E" w14:textId="77777777" w:rsidR="00F80AFE" w:rsidRPr="00DA7189" w:rsidRDefault="00F80AFE" w:rsidP="009616A3">
            <w:pPr>
              <w:rPr>
                <w:sz w:val="20"/>
                <w:szCs w:val="20"/>
                <w:lang w:val="es-ES"/>
              </w:rPr>
            </w:pPr>
            <w:r w:rsidRPr="00DA7189">
              <w:rPr>
                <w:sz w:val="20"/>
                <w:szCs w:val="20"/>
                <w:lang w:val="es-ES"/>
              </w:rPr>
              <w:t>Ámbito de operación:</w:t>
            </w:r>
          </w:p>
        </w:tc>
        <w:tc>
          <w:tcPr>
            <w:tcW w:w="6271" w:type="dxa"/>
          </w:tcPr>
          <w:p w14:paraId="79E20F4A" w14:textId="77777777" w:rsidR="00F80AFE" w:rsidRPr="00DA7189" w:rsidRDefault="00F80AFE" w:rsidP="009616A3">
            <w:pPr>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Directivo</w:t>
            </w:r>
          </w:p>
        </w:tc>
      </w:tr>
      <w:tr w:rsidR="00F80AFE" w:rsidRPr="00DA7189" w14:paraId="2104DC3F"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5043CEDF" w14:textId="77777777" w:rsidR="00F80AFE" w:rsidRPr="00DA7189" w:rsidRDefault="00F80AFE" w:rsidP="009616A3">
            <w:pPr>
              <w:rPr>
                <w:sz w:val="20"/>
                <w:szCs w:val="20"/>
                <w:lang w:val="es-ES"/>
              </w:rPr>
            </w:pPr>
            <w:r w:rsidRPr="00DA7189">
              <w:rPr>
                <w:sz w:val="20"/>
                <w:szCs w:val="20"/>
                <w:lang w:val="es-ES"/>
              </w:rPr>
              <w:t>Jefe inmediato:</w:t>
            </w:r>
          </w:p>
        </w:tc>
        <w:tc>
          <w:tcPr>
            <w:tcW w:w="6271" w:type="dxa"/>
          </w:tcPr>
          <w:p w14:paraId="546425A4" w14:textId="77777777" w:rsidR="00F80AFE" w:rsidRPr="00DA7189" w:rsidRDefault="00F80AFE" w:rsidP="009616A3">
            <w:pPr>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Director Académico</w:t>
            </w:r>
          </w:p>
        </w:tc>
      </w:tr>
      <w:tr w:rsidR="00F80AFE" w:rsidRPr="00DA7189" w14:paraId="3F9515CF"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5282244B" w14:textId="77777777" w:rsidR="00F80AFE" w:rsidRPr="00DA7189" w:rsidRDefault="00F80AFE" w:rsidP="009616A3">
            <w:pPr>
              <w:rPr>
                <w:sz w:val="20"/>
                <w:szCs w:val="20"/>
                <w:lang w:val="es-ES"/>
              </w:rPr>
            </w:pPr>
            <w:r w:rsidRPr="00DA7189">
              <w:rPr>
                <w:sz w:val="20"/>
                <w:szCs w:val="20"/>
                <w:lang w:val="es-ES"/>
              </w:rPr>
              <w:t>Escolaridad:</w:t>
            </w:r>
          </w:p>
        </w:tc>
        <w:tc>
          <w:tcPr>
            <w:tcW w:w="6271" w:type="dxa"/>
          </w:tcPr>
          <w:p w14:paraId="65B72F0E" w14:textId="77777777" w:rsidR="00F80AFE" w:rsidRPr="00DA7189" w:rsidRDefault="00F80AFE" w:rsidP="009616A3">
            <w:pPr>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Título Profesional a nivel posgrado de alguna del perfil ofrecido por el Instituto Tecnológico o en áreas afines</w:t>
            </w:r>
          </w:p>
        </w:tc>
      </w:tr>
      <w:tr w:rsidR="00F80AFE" w:rsidRPr="00DA7189" w14:paraId="3A40EC37"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55728B5A" w14:textId="77777777" w:rsidR="00F80AFE" w:rsidRPr="00DA7189" w:rsidRDefault="00F80AFE" w:rsidP="009616A3">
            <w:pPr>
              <w:rPr>
                <w:sz w:val="20"/>
                <w:szCs w:val="20"/>
                <w:lang w:val="es-ES"/>
              </w:rPr>
            </w:pPr>
            <w:r w:rsidRPr="00DA7189">
              <w:rPr>
                <w:sz w:val="20"/>
                <w:szCs w:val="20"/>
                <w:lang w:val="es-ES"/>
              </w:rPr>
              <w:t>Subordinados:</w:t>
            </w:r>
          </w:p>
        </w:tc>
        <w:tc>
          <w:tcPr>
            <w:tcW w:w="6271" w:type="dxa"/>
          </w:tcPr>
          <w:p w14:paraId="2658DDC7" w14:textId="77777777" w:rsidR="00F80AFE" w:rsidRPr="00DA7189" w:rsidRDefault="00F80AFE" w:rsidP="009616A3">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Departamento de Posgrado e Investigación</w:t>
            </w:r>
          </w:p>
        </w:tc>
      </w:tr>
      <w:tr w:rsidR="00F80AFE" w:rsidRPr="00DA7189" w14:paraId="53814D22"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67B2DA69" w14:textId="77777777" w:rsidR="00F80AFE" w:rsidRPr="00DA7189" w:rsidRDefault="00F80AFE" w:rsidP="009616A3">
            <w:pPr>
              <w:rPr>
                <w:sz w:val="20"/>
                <w:szCs w:val="20"/>
                <w:lang w:val="es-ES"/>
              </w:rPr>
            </w:pPr>
            <w:r w:rsidRPr="00DA7189">
              <w:rPr>
                <w:sz w:val="20"/>
                <w:szCs w:val="20"/>
                <w:lang w:val="es-ES"/>
              </w:rPr>
              <w:t>Nacionalidad:</w:t>
            </w:r>
          </w:p>
        </w:tc>
        <w:tc>
          <w:tcPr>
            <w:tcW w:w="6271" w:type="dxa"/>
          </w:tcPr>
          <w:p w14:paraId="5371E594" w14:textId="77777777" w:rsidR="00F80AFE" w:rsidRPr="00DA7189" w:rsidRDefault="00F80AFE" w:rsidP="009616A3">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Mexicana</w:t>
            </w:r>
          </w:p>
        </w:tc>
      </w:tr>
      <w:tr w:rsidR="00F80AFE" w:rsidRPr="00DA7189" w14:paraId="5F5B462F"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2279008C" w14:textId="77777777" w:rsidR="00F80AFE" w:rsidRPr="00DA7189" w:rsidRDefault="00F80AFE" w:rsidP="009616A3">
            <w:pPr>
              <w:rPr>
                <w:sz w:val="20"/>
                <w:szCs w:val="20"/>
                <w:lang w:val="es-ES"/>
              </w:rPr>
            </w:pPr>
            <w:r w:rsidRPr="00DA7189">
              <w:rPr>
                <w:sz w:val="20"/>
                <w:szCs w:val="20"/>
                <w:lang w:val="es-ES"/>
              </w:rPr>
              <w:t>Conocimientos:</w:t>
            </w:r>
          </w:p>
        </w:tc>
        <w:tc>
          <w:tcPr>
            <w:tcW w:w="6271" w:type="dxa"/>
          </w:tcPr>
          <w:p w14:paraId="1716C39E" w14:textId="77777777" w:rsidR="00F80AFE" w:rsidRPr="00DA7189" w:rsidRDefault="00F80AFE" w:rsidP="009616A3">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En administración general, ciencias de la educación, tecnología industrial, sistema de educación superior, investigación científica y educativa</w:t>
            </w:r>
          </w:p>
        </w:tc>
      </w:tr>
      <w:tr w:rsidR="00F80AFE" w:rsidRPr="00DA7189" w14:paraId="0B48BC0E"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4BA06558" w14:textId="77777777" w:rsidR="00F80AFE" w:rsidRPr="00DA7189" w:rsidRDefault="00F80AFE" w:rsidP="009616A3">
            <w:pPr>
              <w:rPr>
                <w:sz w:val="20"/>
                <w:szCs w:val="20"/>
                <w:lang w:val="es-ES"/>
              </w:rPr>
            </w:pPr>
            <w:r w:rsidRPr="00DA7189">
              <w:rPr>
                <w:sz w:val="20"/>
                <w:szCs w:val="20"/>
                <w:lang w:val="es-ES"/>
              </w:rPr>
              <w:t>Aspectos personales:</w:t>
            </w:r>
          </w:p>
        </w:tc>
        <w:tc>
          <w:tcPr>
            <w:tcW w:w="6271" w:type="dxa"/>
          </w:tcPr>
          <w:p w14:paraId="635CCCDD" w14:textId="77777777" w:rsidR="00F80AFE" w:rsidRPr="00DA7189" w:rsidRDefault="00F80AFE" w:rsidP="009616A3">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Sentido de responsabilidad, capacidad de análisis y síntesis.</w:t>
            </w:r>
          </w:p>
          <w:p w14:paraId="7A2C29B3" w14:textId="77777777" w:rsidR="00F80AFE" w:rsidRPr="00DA7189" w:rsidRDefault="00F80AFE" w:rsidP="009616A3">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Capacidad para dirigir y controlar personal, capacidad en la toma de decisiones, habilidad para resolver situaciones conflictivas, facilidad de expresión oral y escrita, disposición para restablecer y mantener buenas relaciones, espíritu de apoyo y colaboración.</w:t>
            </w:r>
          </w:p>
        </w:tc>
      </w:tr>
      <w:tr w:rsidR="00F80AFE" w:rsidRPr="00DA7189" w14:paraId="7FE8BADF"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00631AAA" w14:textId="77777777" w:rsidR="00F80AFE" w:rsidRPr="00DA7189" w:rsidRDefault="00F80AFE" w:rsidP="009616A3">
            <w:pPr>
              <w:rPr>
                <w:sz w:val="20"/>
                <w:szCs w:val="20"/>
                <w:lang w:val="es-ES"/>
              </w:rPr>
            </w:pPr>
            <w:r w:rsidRPr="00DA7189">
              <w:rPr>
                <w:sz w:val="20"/>
                <w:szCs w:val="20"/>
                <w:lang w:val="es-ES"/>
              </w:rPr>
              <w:t>Comunicación interna:</w:t>
            </w:r>
          </w:p>
        </w:tc>
        <w:tc>
          <w:tcPr>
            <w:tcW w:w="6271" w:type="dxa"/>
          </w:tcPr>
          <w:p w14:paraId="75029A5C" w14:textId="77777777" w:rsidR="00F80AFE" w:rsidRPr="00DA7189" w:rsidRDefault="00F80AFE" w:rsidP="009616A3">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Áreas académico-administrativas del Instituto</w:t>
            </w:r>
          </w:p>
        </w:tc>
      </w:tr>
      <w:tr w:rsidR="00F80AFE" w:rsidRPr="00DA7189" w14:paraId="4F4B7877"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1E560A8E" w14:textId="77777777" w:rsidR="00F80AFE" w:rsidRPr="00DA7189" w:rsidRDefault="00F80AFE" w:rsidP="009616A3">
            <w:pPr>
              <w:rPr>
                <w:sz w:val="20"/>
                <w:szCs w:val="20"/>
                <w:lang w:val="es-ES"/>
              </w:rPr>
            </w:pPr>
            <w:r w:rsidRPr="00DA7189">
              <w:rPr>
                <w:sz w:val="20"/>
                <w:szCs w:val="20"/>
                <w:lang w:val="es-ES"/>
              </w:rPr>
              <w:t>Comunicación externa:</w:t>
            </w:r>
          </w:p>
        </w:tc>
        <w:tc>
          <w:tcPr>
            <w:tcW w:w="6271" w:type="dxa"/>
          </w:tcPr>
          <w:p w14:paraId="65DFA1B5" w14:textId="77777777" w:rsidR="00F80AFE" w:rsidRPr="00DA7189" w:rsidRDefault="00F80AFE" w:rsidP="009616A3">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Dependencias de la Administración Pública Federal, Estatal y Municipal. Personas físicas y morales del Sector Privado, otras instituciones de educación superior, centros de investigación y áreas correspondientes de la DGEST.</w:t>
            </w:r>
          </w:p>
        </w:tc>
      </w:tr>
      <w:tr w:rsidR="00F80AFE" w:rsidRPr="00DA7189" w14:paraId="090921A4"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1D5953A9" w14:textId="77777777" w:rsidR="00F80AFE" w:rsidRPr="00DA7189" w:rsidRDefault="00F80AFE" w:rsidP="009616A3">
            <w:pPr>
              <w:rPr>
                <w:sz w:val="20"/>
                <w:szCs w:val="20"/>
                <w:lang w:val="es-ES"/>
              </w:rPr>
            </w:pPr>
            <w:r w:rsidRPr="00DA7189">
              <w:rPr>
                <w:sz w:val="20"/>
                <w:szCs w:val="20"/>
                <w:lang w:val="es-ES"/>
              </w:rPr>
              <w:t>Propósito del puesto:</w:t>
            </w:r>
          </w:p>
        </w:tc>
        <w:tc>
          <w:tcPr>
            <w:tcW w:w="6271" w:type="dxa"/>
          </w:tcPr>
          <w:p w14:paraId="06EB397D" w14:textId="77777777" w:rsidR="00F80AFE" w:rsidRPr="00DA7189" w:rsidRDefault="00F80AFE" w:rsidP="009616A3">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Planear, organizar, dirigir y controlar programas de posgrado e investigación institucional, y proporcionar alternativas factibles bajo una visión innovadora, con impacto en el ámbito interno, nacional e internacional.</w:t>
            </w:r>
          </w:p>
        </w:tc>
      </w:tr>
      <w:tr w:rsidR="00F80AFE" w:rsidRPr="00DA7189" w14:paraId="7C80CAC7"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3E5C5104" w14:textId="77777777" w:rsidR="00F80AFE" w:rsidRPr="00DA7189" w:rsidRDefault="00F80AFE" w:rsidP="009616A3">
            <w:pPr>
              <w:rPr>
                <w:sz w:val="20"/>
                <w:szCs w:val="20"/>
                <w:lang w:val="es-ES"/>
              </w:rPr>
            </w:pPr>
            <w:r w:rsidRPr="00DA7189">
              <w:rPr>
                <w:sz w:val="20"/>
                <w:szCs w:val="20"/>
                <w:lang w:val="es-ES"/>
              </w:rPr>
              <w:t>Funciones específicas del puesto en materia de planeación:</w:t>
            </w:r>
          </w:p>
        </w:tc>
        <w:tc>
          <w:tcPr>
            <w:tcW w:w="6271" w:type="dxa"/>
          </w:tcPr>
          <w:p w14:paraId="769CE862"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Proporcionar en los términos y plazos establecidos de la información y documentación que le sean requeridas por instancias superiores</w:t>
            </w:r>
          </w:p>
          <w:p w14:paraId="7C8BE0F3"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Participar en la integración de la estadística básica y sistemas de información del Instituto</w:t>
            </w:r>
          </w:p>
          <w:p w14:paraId="1D41B31B"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Elaborar el programa operativo anual y el anteproyecto de presupuesto de la Subdirección y presentarlos a la Dirección Académica. Una vez autorizado, entregarlo a la Subdirección de Planeación para lo conducente.</w:t>
            </w:r>
          </w:p>
        </w:tc>
      </w:tr>
      <w:tr w:rsidR="00F80AFE" w:rsidRPr="00DA7189" w14:paraId="7D77692D"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73F0286E" w14:textId="77777777" w:rsidR="00F80AFE" w:rsidRPr="00DA7189" w:rsidRDefault="00F80AFE" w:rsidP="009616A3">
            <w:pPr>
              <w:rPr>
                <w:sz w:val="20"/>
                <w:szCs w:val="20"/>
                <w:lang w:val="es-ES"/>
              </w:rPr>
            </w:pPr>
            <w:r w:rsidRPr="00DA7189">
              <w:rPr>
                <w:sz w:val="20"/>
                <w:szCs w:val="20"/>
                <w:lang w:val="es-ES"/>
              </w:rPr>
              <w:t>En materia de organización escolar</w:t>
            </w:r>
          </w:p>
        </w:tc>
        <w:tc>
          <w:tcPr>
            <w:tcW w:w="6271" w:type="dxa"/>
          </w:tcPr>
          <w:p w14:paraId="5F4BF2C7"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highlight w:val="yellow"/>
                <w:lang w:val="es-ES"/>
              </w:rPr>
              <w:t>Proponer la celebración de convenios y bases de colaboración académica y tecnología con em</w:t>
            </w:r>
            <w:r w:rsidRPr="00DA7189">
              <w:rPr>
                <w:sz w:val="20"/>
                <w:szCs w:val="20"/>
                <w:lang w:val="es-ES"/>
              </w:rPr>
              <w:t>presas, instituciones y organismos de la comunidad, en el país y extranjero, que permitan desarrollar o mejorar los programas sustantivos de investigación y posgrado del Instituto.</w:t>
            </w:r>
          </w:p>
          <w:p w14:paraId="7FADAF01"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highlight w:val="yellow"/>
                <w:lang w:val="es-ES"/>
              </w:rPr>
              <w:t>Planear el proceso, integración y seguimiento hasta su autorización</w:t>
            </w:r>
            <w:r w:rsidRPr="00DA7189">
              <w:rPr>
                <w:sz w:val="20"/>
                <w:szCs w:val="20"/>
                <w:lang w:val="es-ES"/>
              </w:rPr>
              <w:t xml:space="preserve"> en las instancias correspondientes de </w:t>
            </w:r>
            <w:r w:rsidRPr="00DA7189">
              <w:rPr>
                <w:sz w:val="20"/>
                <w:szCs w:val="20"/>
                <w:highlight w:val="yellow"/>
                <w:lang w:val="es-ES"/>
              </w:rPr>
              <w:t>programas de posgrado</w:t>
            </w:r>
            <w:r w:rsidRPr="00DA7189">
              <w:rPr>
                <w:sz w:val="20"/>
                <w:szCs w:val="20"/>
                <w:lang w:val="es-ES"/>
              </w:rPr>
              <w:t xml:space="preserve"> que consoliden la oferta educativa del Instituto</w:t>
            </w:r>
          </w:p>
          <w:p w14:paraId="451FBD16"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 xml:space="preserve">Participar con las instancias correspondientes en la </w:t>
            </w:r>
            <w:r w:rsidRPr="00DA7189">
              <w:rPr>
                <w:sz w:val="20"/>
                <w:szCs w:val="20"/>
                <w:highlight w:val="yellow"/>
                <w:lang w:val="es-ES"/>
              </w:rPr>
              <w:t>definición de los perfiles del personal académico</w:t>
            </w:r>
            <w:r w:rsidRPr="00DA7189">
              <w:rPr>
                <w:sz w:val="20"/>
                <w:szCs w:val="20"/>
                <w:lang w:val="es-ES"/>
              </w:rPr>
              <w:t xml:space="preserve"> y de investigación, así como en la definición de los Programas de Formación Académica e Investigación</w:t>
            </w:r>
          </w:p>
          <w:p w14:paraId="6DA5DB6B"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 xml:space="preserve">Elaboración de </w:t>
            </w:r>
            <w:r w:rsidRPr="00DA7189">
              <w:rPr>
                <w:sz w:val="20"/>
                <w:szCs w:val="20"/>
                <w:highlight w:val="yellow"/>
                <w:lang w:val="es-ES"/>
              </w:rPr>
              <w:t>propuestas de programas de investigación</w:t>
            </w:r>
            <w:r w:rsidRPr="00DA7189">
              <w:rPr>
                <w:sz w:val="20"/>
                <w:szCs w:val="20"/>
                <w:lang w:val="es-ES"/>
              </w:rPr>
              <w:t xml:space="preserve"> y presentarlas al </w:t>
            </w:r>
            <w:proofErr w:type="gramStart"/>
            <w:r w:rsidRPr="00DA7189">
              <w:rPr>
                <w:sz w:val="20"/>
                <w:szCs w:val="20"/>
                <w:lang w:val="es-ES"/>
              </w:rPr>
              <w:t>Director</w:t>
            </w:r>
            <w:proofErr w:type="gramEnd"/>
            <w:r w:rsidRPr="00DA7189">
              <w:rPr>
                <w:sz w:val="20"/>
                <w:szCs w:val="20"/>
                <w:lang w:val="es-ES"/>
              </w:rPr>
              <w:t xml:space="preserve"> Académico para su aprobación</w:t>
            </w:r>
          </w:p>
          <w:p w14:paraId="0EDF7D54"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highlight w:val="yellow"/>
                <w:lang w:val="es-ES"/>
              </w:rPr>
              <w:t>Planear el desarrollo de los programas y proyectos de investigación educativa, científica y tecnológica</w:t>
            </w:r>
            <w:r w:rsidRPr="00DA7189">
              <w:rPr>
                <w:sz w:val="20"/>
                <w:szCs w:val="20"/>
                <w:lang w:val="es-ES"/>
              </w:rPr>
              <w:t xml:space="preserve"> que se lleven a cabo en el Instituto Tecnológico de conformidad con las normas y lineamientos establecidos</w:t>
            </w:r>
          </w:p>
          <w:p w14:paraId="2ED7B0E5"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highlight w:val="yellow"/>
                <w:lang w:val="es-ES"/>
              </w:rPr>
              <w:t>Proponer</w:t>
            </w:r>
            <w:r w:rsidRPr="00DA7189">
              <w:rPr>
                <w:sz w:val="20"/>
                <w:szCs w:val="20"/>
                <w:lang w:val="es-ES"/>
              </w:rPr>
              <w:t xml:space="preserve"> a la Dirección Académica </w:t>
            </w:r>
            <w:r w:rsidRPr="00DA7189">
              <w:rPr>
                <w:sz w:val="20"/>
                <w:szCs w:val="20"/>
                <w:highlight w:val="yellow"/>
                <w:lang w:val="es-ES"/>
              </w:rPr>
              <w:t>nuevos proyectos de investigación</w:t>
            </w:r>
            <w:r w:rsidRPr="00DA7189">
              <w:rPr>
                <w:sz w:val="20"/>
                <w:szCs w:val="20"/>
                <w:lang w:val="es-ES"/>
              </w:rPr>
              <w:t xml:space="preserve"> o actualización de los existentes</w:t>
            </w:r>
          </w:p>
          <w:p w14:paraId="23AA0F92"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lastRenderedPageBreak/>
              <w:t>Planear los procesos de creación, desarrollo, transferencia y uso de la tecnología institucional y sector productivo</w:t>
            </w:r>
          </w:p>
          <w:p w14:paraId="4E24075D" w14:textId="5B5D08F9"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Establecer estrategias en materia de tecnología congruentes con los planes institucionales</w:t>
            </w:r>
          </w:p>
          <w:p w14:paraId="573B64E2" w14:textId="6DD94DC6"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 xml:space="preserve">Elaborar las políticas de operación para la creación, y operación de la tecnología. </w:t>
            </w:r>
          </w:p>
          <w:p w14:paraId="1C9A13BC"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highlight w:val="yellow"/>
                <w:lang w:val="es-ES"/>
              </w:rPr>
              <w:t>Proponer a la Dirección Académica</w:t>
            </w:r>
            <w:r w:rsidRPr="00DA7189">
              <w:rPr>
                <w:sz w:val="20"/>
                <w:szCs w:val="20"/>
                <w:lang w:val="es-ES"/>
              </w:rPr>
              <w:t xml:space="preserve"> </w:t>
            </w:r>
            <w:r w:rsidRPr="00DA7189">
              <w:rPr>
                <w:sz w:val="20"/>
                <w:szCs w:val="20"/>
                <w:highlight w:val="yellow"/>
                <w:lang w:val="es-ES"/>
              </w:rPr>
              <w:t>nuevas fuentes de financiamiento</w:t>
            </w:r>
            <w:r w:rsidRPr="00DA7189">
              <w:rPr>
                <w:sz w:val="20"/>
                <w:szCs w:val="20"/>
                <w:lang w:val="es-ES"/>
              </w:rPr>
              <w:t xml:space="preserve"> que apoyen el desarrollo de los programas y proyectos de Investigación y Posgrado</w:t>
            </w:r>
          </w:p>
          <w:p w14:paraId="5DF3E0C5"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Informar periódicamente de los avances de los proyectos de investigación</w:t>
            </w:r>
          </w:p>
          <w:p w14:paraId="7002DEB9"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Coordinar y evaluar la integración y documentación de los protocolos de los proyectos de investigación para su autorización</w:t>
            </w:r>
          </w:p>
          <w:p w14:paraId="39275465"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Implementar las acciones necesarias para el cumplimiento del sistema integral de archivo de acuerdo a la normatividad en la materia</w:t>
            </w:r>
          </w:p>
          <w:p w14:paraId="34DD83D4"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highlight w:val="yellow"/>
                <w:lang w:val="es-ES"/>
              </w:rPr>
              <w:t>Impulsar el desarrollo de proyectos estratégicos</w:t>
            </w:r>
            <w:r w:rsidRPr="00DA7189">
              <w:rPr>
                <w:sz w:val="20"/>
                <w:szCs w:val="20"/>
                <w:lang w:val="es-ES"/>
              </w:rPr>
              <w:t xml:space="preserve"> según las prioridades institucionales y nacionales. Preparar el presupuesto anual de investigación, así como políticas de los procesos de investigación en la Institución</w:t>
            </w:r>
          </w:p>
          <w:p w14:paraId="31172D64"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highlight w:val="yellow"/>
                <w:lang w:val="es-ES"/>
              </w:rPr>
              <w:t>Proponer objetivos, metas y actividades relacionadas con la investigación</w:t>
            </w:r>
            <w:r w:rsidRPr="00DA7189">
              <w:rPr>
                <w:sz w:val="20"/>
                <w:szCs w:val="20"/>
                <w:lang w:val="es-ES"/>
              </w:rPr>
              <w:t xml:space="preserve">, al </w:t>
            </w:r>
            <w:proofErr w:type="gramStart"/>
            <w:r w:rsidRPr="00DA7189">
              <w:rPr>
                <w:sz w:val="20"/>
                <w:szCs w:val="20"/>
                <w:lang w:val="es-ES"/>
              </w:rPr>
              <w:t>Director</w:t>
            </w:r>
            <w:proofErr w:type="gramEnd"/>
            <w:r w:rsidRPr="00DA7189">
              <w:rPr>
                <w:sz w:val="20"/>
                <w:szCs w:val="20"/>
                <w:lang w:val="es-ES"/>
              </w:rPr>
              <w:t xml:space="preserve"> Académico para la integración del programa operativo anual del Instituto Tecnológico; Comunica los planes estratégicos a los investigadores.</w:t>
            </w:r>
          </w:p>
          <w:p w14:paraId="613512D8"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Convocar a los integrantes del Comité Institucional de Posgrado e Investigación y a los investigadores responsables de los Cuerpos Académicos (CA), y/o líneas de investigación del Instituto.</w:t>
            </w:r>
          </w:p>
          <w:p w14:paraId="4C20C72D"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Revisa los intereses de cada grupo de investigación del Instituto; Participar como integrante del Consejo Técnico Consultivo;</w:t>
            </w:r>
          </w:p>
          <w:p w14:paraId="2085F9F8"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highlight w:val="yellow"/>
                <w:lang w:val="es-ES"/>
              </w:rPr>
            </w:pPr>
            <w:r w:rsidRPr="00DA7189">
              <w:rPr>
                <w:sz w:val="20"/>
                <w:szCs w:val="20"/>
                <w:highlight w:val="yellow"/>
                <w:lang w:val="es-ES"/>
              </w:rPr>
              <w:t>Propone</w:t>
            </w:r>
            <w:r w:rsidRPr="00DA7189">
              <w:rPr>
                <w:sz w:val="20"/>
                <w:szCs w:val="20"/>
                <w:lang w:val="es-ES"/>
              </w:rPr>
              <w:t xml:space="preserve"> en base a los intereses e los investigadores, así como necesidades institucionales </w:t>
            </w:r>
            <w:r w:rsidRPr="00DA7189">
              <w:rPr>
                <w:sz w:val="20"/>
                <w:szCs w:val="20"/>
                <w:highlight w:val="yellow"/>
                <w:lang w:val="es-ES"/>
              </w:rPr>
              <w:t>el plan estratégico de mediano y largo plazo para el desarrollo de la investigación;</w:t>
            </w:r>
          </w:p>
          <w:p w14:paraId="4ED352CB"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Entrega, revisa y discute con los organismos de dirección los planes desarrollados</w:t>
            </w:r>
          </w:p>
          <w:p w14:paraId="1C1C1C53"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highlight w:val="yellow"/>
                <w:lang w:val="es-ES"/>
              </w:rPr>
              <w:t>Establece los planes para el desarrollo de investigación</w:t>
            </w:r>
            <w:r w:rsidRPr="00DA7189">
              <w:rPr>
                <w:sz w:val="20"/>
                <w:szCs w:val="20"/>
                <w:lang w:val="es-ES"/>
              </w:rPr>
              <w:t>.</w:t>
            </w:r>
          </w:p>
        </w:tc>
      </w:tr>
      <w:tr w:rsidR="00F80AFE" w:rsidRPr="00DA7189" w14:paraId="01166B03"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690AD90F" w14:textId="77777777" w:rsidR="00F80AFE" w:rsidRPr="00DA7189" w:rsidRDefault="00F80AFE" w:rsidP="009616A3">
            <w:pPr>
              <w:rPr>
                <w:sz w:val="20"/>
                <w:szCs w:val="20"/>
                <w:lang w:val="es-ES"/>
              </w:rPr>
            </w:pPr>
            <w:r w:rsidRPr="00DA7189">
              <w:rPr>
                <w:sz w:val="20"/>
                <w:szCs w:val="20"/>
                <w:lang w:val="es-ES"/>
              </w:rPr>
              <w:lastRenderedPageBreak/>
              <w:t>En materia académica:</w:t>
            </w:r>
          </w:p>
        </w:tc>
        <w:tc>
          <w:tcPr>
            <w:tcW w:w="6271" w:type="dxa"/>
          </w:tcPr>
          <w:p w14:paraId="6035FC13"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Coordinar la realización, diseño y modificación de los planes y programas de estudio, procedimiento de evaluación curricular y en los programas de formación docente de posgrado y supervisar su cumplimiento</w:t>
            </w:r>
          </w:p>
          <w:p w14:paraId="121446C3"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Coordinar el trámite, las solicitudes de titulación de posgrado, que presenten los estudiantes del Instituto, así como la integración de los expedientes correspondientes.</w:t>
            </w:r>
          </w:p>
          <w:p w14:paraId="2EEB62DC"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Coordinar y dar seguimiento a reuniones con los responsables de las actividades.</w:t>
            </w:r>
          </w:p>
          <w:p w14:paraId="173C585B"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Coordinar y evaluar las actividades de seguimiento de planes, programas y proyectos.</w:t>
            </w:r>
          </w:p>
        </w:tc>
      </w:tr>
      <w:tr w:rsidR="00F80AFE" w:rsidRPr="00DA7189" w14:paraId="433B07FA"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5413FE4C" w14:textId="77777777" w:rsidR="00F80AFE" w:rsidRPr="00DA7189" w:rsidRDefault="00F80AFE" w:rsidP="009616A3">
            <w:pPr>
              <w:rPr>
                <w:sz w:val="20"/>
                <w:szCs w:val="20"/>
                <w:lang w:val="es-ES"/>
              </w:rPr>
            </w:pPr>
            <w:r w:rsidRPr="00DA7189">
              <w:rPr>
                <w:sz w:val="20"/>
                <w:szCs w:val="20"/>
                <w:lang w:val="es-ES"/>
              </w:rPr>
              <w:t>En Materia de Administración de Recursos Financieros</w:t>
            </w:r>
          </w:p>
        </w:tc>
        <w:tc>
          <w:tcPr>
            <w:tcW w:w="6271" w:type="dxa"/>
          </w:tcPr>
          <w:p w14:paraId="1E0F89E5"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 xml:space="preserve">Solicitar al </w:t>
            </w:r>
            <w:proofErr w:type="gramStart"/>
            <w:r w:rsidRPr="00DA7189">
              <w:rPr>
                <w:sz w:val="20"/>
                <w:szCs w:val="20"/>
                <w:lang w:val="es-ES"/>
              </w:rPr>
              <w:t>Director General</w:t>
            </w:r>
            <w:proofErr w:type="gramEnd"/>
            <w:r w:rsidRPr="00DA7189">
              <w:rPr>
                <w:sz w:val="20"/>
                <w:szCs w:val="20"/>
                <w:lang w:val="es-ES"/>
              </w:rPr>
              <w:t xml:space="preserve"> viáticos y pasajes para el personal de la Subdirección de Posgrado e Investigación cuando éstos sean requeridos, de conformidad con los procedimientos correspondientes</w:t>
            </w:r>
          </w:p>
          <w:p w14:paraId="5529E4CA"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Presentar al Departamento de Recursos Financieros la documentación comprobatoria del gasto de viáticos asignado al personal de la Subdirección, de acuerdo con los procedimientos establecidos</w:t>
            </w:r>
          </w:p>
        </w:tc>
      </w:tr>
      <w:tr w:rsidR="00F80AFE" w:rsidRPr="00DA7189" w14:paraId="05F161DD"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4AADDF8E" w14:textId="77777777" w:rsidR="00F80AFE" w:rsidRPr="00DA7189" w:rsidRDefault="00F80AFE" w:rsidP="009616A3">
            <w:pPr>
              <w:rPr>
                <w:sz w:val="20"/>
                <w:szCs w:val="20"/>
                <w:lang w:val="es-ES"/>
              </w:rPr>
            </w:pPr>
            <w:r w:rsidRPr="00DA7189">
              <w:rPr>
                <w:sz w:val="20"/>
                <w:szCs w:val="20"/>
                <w:lang w:val="es-ES"/>
              </w:rPr>
              <w:lastRenderedPageBreak/>
              <w:t>En materia de Administración de Recursos materiales y servicios</w:t>
            </w:r>
          </w:p>
        </w:tc>
        <w:tc>
          <w:tcPr>
            <w:tcW w:w="6271" w:type="dxa"/>
          </w:tcPr>
          <w:p w14:paraId="0B662D58"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Participar en el control de bienes muebles e inmuebles asignados al departamento a su cargo, de conformidad con los procedimientos establecidos</w:t>
            </w:r>
          </w:p>
          <w:p w14:paraId="69E64BE1"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Proponer a la Subdirección de Servicios Administrativos la adquisición de bienes muebles, materiales y equipo que se requiera en las áreas de la Subdirección</w:t>
            </w:r>
          </w:p>
          <w:p w14:paraId="42F9D872"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Otorgar el visto bueno a las solicitudes de material requerido por el personal adscrito a la Subdirección de Posgrado e Investigación</w:t>
            </w:r>
          </w:p>
        </w:tc>
      </w:tr>
      <w:tr w:rsidR="00F80AFE" w:rsidRPr="00DA7189" w14:paraId="5E582F32"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18440399" w14:textId="77777777" w:rsidR="00F80AFE" w:rsidRPr="00DA7189" w:rsidRDefault="00F80AFE" w:rsidP="009616A3">
            <w:pPr>
              <w:rPr>
                <w:sz w:val="20"/>
                <w:szCs w:val="20"/>
                <w:lang w:val="es-ES"/>
              </w:rPr>
            </w:pPr>
            <w:r w:rsidRPr="00DA7189">
              <w:rPr>
                <w:sz w:val="20"/>
                <w:szCs w:val="20"/>
                <w:lang w:val="es-ES"/>
              </w:rPr>
              <w:t>Gestión de Calidad</w:t>
            </w:r>
          </w:p>
        </w:tc>
        <w:tc>
          <w:tcPr>
            <w:tcW w:w="6271" w:type="dxa"/>
          </w:tcPr>
          <w:p w14:paraId="45AB7945" w14:textId="1BB4EDA7" w:rsidR="00F80AFE" w:rsidRPr="00DA7189" w:rsidRDefault="00F80AFE" w:rsidP="0072695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Participar en las reuniones de revisión del Sistema de Gestión de Calidad bajo la Norma ISO 9001:2008, el Sistema de Equidad de Género basado en el Modelo MEG:2003, y el Sistema de Gestión Ambiental conforme a la norma ISO 14001:2004, así como, elaborar las acciones correctivas y propuestas que propicien una mejora continua de las actividades a su cargo</w:t>
            </w:r>
            <w:r w:rsidR="0072695E" w:rsidRPr="00DA7189">
              <w:rPr>
                <w:sz w:val="20"/>
                <w:szCs w:val="20"/>
                <w:lang w:val="es-ES"/>
              </w:rPr>
              <w:t>.</w:t>
            </w:r>
          </w:p>
        </w:tc>
      </w:tr>
    </w:tbl>
    <w:p w14:paraId="4476CABB" w14:textId="070DE0EF" w:rsidR="00F80AFE" w:rsidRDefault="00F80AFE">
      <w:pPr>
        <w:rPr>
          <w:lang w:val="es-ES"/>
        </w:rPr>
      </w:pPr>
    </w:p>
    <w:tbl>
      <w:tblPr>
        <w:tblStyle w:val="Tablaconcuadrcula7concolores"/>
        <w:tblW w:w="0" w:type="auto"/>
        <w:tblInd w:w="-5" w:type="dxa"/>
        <w:tblLook w:val="04A0" w:firstRow="1" w:lastRow="0" w:firstColumn="1" w:lastColumn="0" w:noHBand="0" w:noVBand="1"/>
      </w:tblPr>
      <w:tblGrid>
        <w:gridCol w:w="2492"/>
        <w:gridCol w:w="6017"/>
      </w:tblGrid>
      <w:tr w:rsidR="00F80AFE" w:rsidRPr="00DA7189" w14:paraId="5C0FE11E" w14:textId="77777777" w:rsidTr="009616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gridSpan w:val="2"/>
          </w:tcPr>
          <w:p w14:paraId="5B6C1288" w14:textId="77777777" w:rsidR="00F80AFE" w:rsidRPr="00DA7189" w:rsidRDefault="00F80AFE" w:rsidP="009616A3">
            <w:pPr>
              <w:rPr>
                <w:sz w:val="20"/>
                <w:szCs w:val="20"/>
                <w:lang w:val="es-ES"/>
              </w:rPr>
            </w:pPr>
            <w:r w:rsidRPr="00DA7189">
              <w:rPr>
                <w:sz w:val="20"/>
                <w:szCs w:val="20"/>
                <w:lang w:val="es-ES"/>
              </w:rPr>
              <w:t>Nombre del Puesto: Departamento de Posgrado e Investigación</w:t>
            </w:r>
          </w:p>
        </w:tc>
      </w:tr>
      <w:tr w:rsidR="00F80AFE" w:rsidRPr="00DA7189" w14:paraId="4666D942"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683C2372" w14:textId="77777777" w:rsidR="00F80AFE" w:rsidRPr="00DA7189" w:rsidRDefault="00F80AFE" w:rsidP="009616A3">
            <w:pPr>
              <w:rPr>
                <w:sz w:val="20"/>
                <w:szCs w:val="20"/>
                <w:lang w:val="es-ES"/>
              </w:rPr>
            </w:pPr>
            <w:r w:rsidRPr="00DA7189">
              <w:rPr>
                <w:sz w:val="20"/>
                <w:szCs w:val="20"/>
                <w:lang w:val="es-ES"/>
              </w:rPr>
              <w:t>Área de adscripción:</w:t>
            </w:r>
          </w:p>
        </w:tc>
        <w:tc>
          <w:tcPr>
            <w:tcW w:w="6271" w:type="dxa"/>
          </w:tcPr>
          <w:p w14:paraId="6628CDAA" w14:textId="77777777" w:rsidR="00F80AFE" w:rsidRPr="00DA7189" w:rsidRDefault="00F80AFE" w:rsidP="009616A3">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Subdirección de Posgrado e Investigación</w:t>
            </w:r>
          </w:p>
        </w:tc>
      </w:tr>
      <w:tr w:rsidR="00F80AFE" w:rsidRPr="00DA7189" w14:paraId="0182B503"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72A9A565" w14:textId="77777777" w:rsidR="00F80AFE" w:rsidRPr="00DA7189" w:rsidRDefault="00F80AFE" w:rsidP="009616A3">
            <w:pPr>
              <w:rPr>
                <w:sz w:val="20"/>
                <w:szCs w:val="20"/>
                <w:lang w:val="es-ES"/>
              </w:rPr>
            </w:pPr>
            <w:r w:rsidRPr="00DA7189">
              <w:rPr>
                <w:sz w:val="20"/>
                <w:szCs w:val="20"/>
                <w:lang w:val="es-ES"/>
              </w:rPr>
              <w:t>Ámbito:</w:t>
            </w:r>
          </w:p>
        </w:tc>
        <w:tc>
          <w:tcPr>
            <w:tcW w:w="6271" w:type="dxa"/>
          </w:tcPr>
          <w:p w14:paraId="713B0D86" w14:textId="77777777" w:rsidR="00F80AFE" w:rsidRPr="00DA7189" w:rsidRDefault="00F80AFE" w:rsidP="009616A3">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Directivo</w:t>
            </w:r>
          </w:p>
        </w:tc>
      </w:tr>
      <w:tr w:rsidR="00F80AFE" w:rsidRPr="00DA7189" w14:paraId="7F284316"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0E66D3CA" w14:textId="77777777" w:rsidR="00F80AFE" w:rsidRPr="00DA7189" w:rsidRDefault="00F80AFE" w:rsidP="009616A3">
            <w:pPr>
              <w:rPr>
                <w:sz w:val="20"/>
                <w:szCs w:val="20"/>
                <w:lang w:val="es-ES"/>
              </w:rPr>
            </w:pPr>
            <w:r w:rsidRPr="00DA7189">
              <w:rPr>
                <w:sz w:val="20"/>
                <w:szCs w:val="20"/>
                <w:lang w:val="es-ES"/>
              </w:rPr>
              <w:t>Escolaridad:</w:t>
            </w:r>
          </w:p>
        </w:tc>
        <w:tc>
          <w:tcPr>
            <w:tcW w:w="6271" w:type="dxa"/>
          </w:tcPr>
          <w:p w14:paraId="19D7997E" w14:textId="77777777" w:rsidR="00F80AFE" w:rsidRPr="00DA7189" w:rsidRDefault="00F80AFE" w:rsidP="009616A3">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Título profesional a nivel Posgrado de alguna de las carreras ofrecidas por el Instituto Tecnológico o áreas afines.</w:t>
            </w:r>
          </w:p>
        </w:tc>
      </w:tr>
      <w:tr w:rsidR="00F80AFE" w:rsidRPr="00DA7189" w14:paraId="0B0B5A02"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46A2900D" w14:textId="77777777" w:rsidR="00F80AFE" w:rsidRPr="00DA7189" w:rsidRDefault="00F80AFE" w:rsidP="009616A3">
            <w:pPr>
              <w:rPr>
                <w:sz w:val="20"/>
                <w:szCs w:val="20"/>
                <w:lang w:val="es-ES"/>
              </w:rPr>
            </w:pPr>
            <w:r w:rsidRPr="00DA7189">
              <w:rPr>
                <w:sz w:val="20"/>
                <w:szCs w:val="20"/>
                <w:lang w:val="es-ES"/>
              </w:rPr>
              <w:t>Nacionalidad:</w:t>
            </w:r>
          </w:p>
        </w:tc>
        <w:tc>
          <w:tcPr>
            <w:tcW w:w="6271" w:type="dxa"/>
          </w:tcPr>
          <w:p w14:paraId="657D17EA" w14:textId="77777777" w:rsidR="00F80AFE" w:rsidRPr="00DA7189" w:rsidRDefault="00F80AFE" w:rsidP="009616A3">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Mexicana</w:t>
            </w:r>
          </w:p>
        </w:tc>
      </w:tr>
      <w:tr w:rsidR="00F80AFE" w:rsidRPr="00DA7189" w14:paraId="11026763"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4D88A4B7" w14:textId="77777777" w:rsidR="00F80AFE" w:rsidRPr="00DA7189" w:rsidRDefault="00F80AFE" w:rsidP="009616A3">
            <w:pPr>
              <w:rPr>
                <w:sz w:val="20"/>
                <w:szCs w:val="20"/>
                <w:lang w:val="es-ES"/>
              </w:rPr>
            </w:pPr>
            <w:r w:rsidRPr="00DA7189">
              <w:rPr>
                <w:sz w:val="20"/>
                <w:szCs w:val="20"/>
                <w:lang w:val="es-ES"/>
              </w:rPr>
              <w:t>Conocimientos:</w:t>
            </w:r>
          </w:p>
        </w:tc>
        <w:tc>
          <w:tcPr>
            <w:tcW w:w="6271" w:type="dxa"/>
          </w:tcPr>
          <w:p w14:paraId="0E23DDD8" w14:textId="77777777" w:rsidR="00F80AFE" w:rsidRPr="00DA7189" w:rsidRDefault="00F80AFE" w:rsidP="009616A3">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Administración general, habilidades de pensamiento, planeación educativa, metodología de la investigación, diseño y evaluación curricular, comunicación educativa, teoría y práctica de grupos de aprendizaje, teoría del conocimiento y orientación educativa, manejo de software ofimático.</w:t>
            </w:r>
          </w:p>
        </w:tc>
      </w:tr>
      <w:tr w:rsidR="00F80AFE" w:rsidRPr="00DA7189" w14:paraId="733813FC"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2444F21F" w14:textId="77777777" w:rsidR="00F80AFE" w:rsidRPr="00DA7189" w:rsidRDefault="00F80AFE" w:rsidP="009616A3">
            <w:pPr>
              <w:rPr>
                <w:sz w:val="20"/>
                <w:szCs w:val="20"/>
                <w:lang w:val="es-ES"/>
              </w:rPr>
            </w:pPr>
            <w:r w:rsidRPr="00DA7189">
              <w:rPr>
                <w:sz w:val="20"/>
                <w:szCs w:val="20"/>
                <w:lang w:val="es-ES"/>
              </w:rPr>
              <w:t>Aspectos Personales:</w:t>
            </w:r>
          </w:p>
        </w:tc>
        <w:tc>
          <w:tcPr>
            <w:tcW w:w="6271" w:type="dxa"/>
          </w:tcPr>
          <w:p w14:paraId="040948BC" w14:textId="77777777" w:rsidR="00F80AFE" w:rsidRPr="00DA7189" w:rsidRDefault="00F80AFE" w:rsidP="009616A3">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Sentido de responsabilidad, iniciativa, madurez de criterio, capacidad para dirigir y controlar personal, capacidad para resolver situaciones conflictivas, facilidad de expresión oral y escrita, capacidad para relacionarse y habilidad para trabajar en equipo.</w:t>
            </w:r>
          </w:p>
        </w:tc>
      </w:tr>
      <w:tr w:rsidR="00F80AFE" w:rsidRPr="00DA7189" w14:paraId="26240364"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49639385" w14:textId="77777777" w:rsidR="00F80AFE" w:rsidRPr="00DA7189" w:rsidRDefault="00F80AFE" w:rsidP="009616A3">
            <w:pPr>
              <w:rPr>
                <w:sz w:val="20"/>
                <w:szCs w:val="20"/>
                <w:lang w:val="es-ES"/>
              </w:rPr>
            </w:pPr>
            <w:r w:rsidRPr="00DA7189">
              <w:rPr>
                <w:sz w:val="20"/>
                <w:szCs w:val="20"/>
                <w:lang w:val="es-ES"/>
              </w:rPr>
              <w:t>Comunicación interna:</w:t>
            </w:r>
          </w:p>
        </w:tc>
        <w:tc>
          <w:tcPr>
            <w:tcW w:w="6271" w:type="dxa"/>
          </w:tcPr>
          <w:p w14:paraId="0C1F4197" w14:textId="77777777" w:rsidR="00F80AFE" w:rsidRPr="00DA7189" w:rsidRDefault="00F80AFE" w:rsidP="009616A3">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 xml:space="preserve">Jefes de División, </w:t>
            </w:r>
            <w:proofErr w:type="gramStart"/>
            <w:r w:rsidRPr="00DA7189">
              <w:rPr>
                <w:sz w:val="20"/>
                <w:szCs w:val="20"/>
                <w:lang w:val="es-ES"/>
              </w:rPr>
              <w:t>Jefe</w:t>
            </w:r>
            <w:proofErr w:type="gramEnd"/>
            <w:r w:rsidRPr="00DA7189">
              <w:rPr>
                <w:sz w:val="20"/>
                <w:szCs w:val="20"/>
                <w:lang w:val="es-ES"/>
              </w:rPr>
              <w:t xml:space="preserve"> de Departamento de Ciencias Básicas, estudiantes, investigadores, docentes.</w:t>
            </w:r>
          </w:p>
        </w:tc>
      </w:tr>
      <w:tr w:rsidR="00F80AFE" w:rsidRPr="00DA7189" w14:paraId="2951DB21"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4EA2DC62" w14:textId="77777777" w:rsidR="00F80AFE" w:rsidRPr="00DA7189" w:rsidRDefault="00F80AFE" w:rsidP="009616A3">
            <w:pPr>
              <w:rPr>
                <w:sz w:val="20"/>
                <w:szCs w:val="20"/>
                <w:lang w:val="es-ES"/>
              </w:rPr>
            </w:pPr>
            <w:r w:rsidRPr="00DA7189">
              <w:rPr>
                <w:sz w:val="20"/>
                <w:szCs w:val="20"/>
                <w:lang w:val="es-ES"/>
              </w:rPr>
              <w:t>Comunicación externa:</w:t>
            </w:r>
          </w:p>
        </w:tc>
        <w:tc>
          <w:tcPr>
            <w:tcW w:w="6271" w:type="dxa"/>
          </w:tcPr>
          <w:p w14:paraId="58ED7943" w14:textId="77777777" w:rsidR="00F80AFE" w:rsidRPr="00DA7189" w:rsidRDefault="00F80AFE" w:rsidP="009616A3">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Dependencias de la Administración Pública Federal, Estatal y Municipal. Personas Físicas y Morales del Sector Privado, Egresados de IES en general.</w:t>
            </w:r>
          </w:p>
        </w:tc>
      </w:tr>
      <w:tr w:rsidR="00F80AFE" w:rsidRPr="00DA7189" w14:paraId="151C8EC6"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44504805" w14:textId="77777777" w:rsidR="00F80AFE" w:rsidRPr="00DA7189" w:rsidRDefault="00F80AFE" w:rsidP="009616A3">
            <w:pPr>
              <w:rPr>
                <w:sz w:val="20"/>
                <w:szCs w:val="20"/>
                <w:lang w:val="es-ES"/>
              </w:rPr>
            </w:pPr>
            <w:r w:rsidRPr="00DA7189">
              <w:rPr>
                <w:sz w:val="20"/>
                <w:szCs w:val="20"/>
                <w:lang w:val="es-ES"/>
              </w:rPr>
              <w:t>Propósito del puesto:</w:t>
            </w:r>
          </w:p>
        </w:tc>
        <w:tc>
          <w:tcPr>
            <w:tcW w:w="6271" w:type="dxa"/>
          </w:tcPr>
          <w:p w14:paraId="56E7C926" w14:textId="77777777" w:rsidR="00F80AFE" w:rsidRPr="00DA7189" w:rsidRDefault="00F80AFE" w:rsidP="009616A3">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Coordinar la aplicación de programas de posgrado e investigación institucional que se imparten en el ITS, así como el desarrollo de proyectos de investigación y vinculación con el sector productivo derivados de los programas mencionados.</w:t>
            </w:r>
          </w:p>
        </w:tc>
      </w:tr>
      <w:tr w:rsidR="00F80AFE" w:rsidRPr="00DA7189" w14:paraId="0DD57480"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039DFEDA" w14:textId="77777777" w:rsidR="00F80AFE" w:rsidRPr="00DA7189" w:rsidRDefault="00F80AFE" w:rsidP="009616A3">
            <w:pPr>
              <w:rPr>
                <w:sz w:val="20"/>
                <w:szCs w:val="20"/>
                <w:lang w:val="es-ES"/>
              </w:rPr>
            </w:pPr>
            <w:r w:rsidRPr="00DA7189">
              <w:rPr>
                <w:sz w:val="20"/>
                <w:szCs w:val="20"/>
                <w:lang w:val="es-ES"/>
              </w:rPr>
              <w:t>Funciones específicas del puesto en materia de planeación:</w:t>
            </w:r>
          </w:p>
        </w:tc>
        <w:tc>
          <w:tcPr>
            <w:tcW w:w="6271" w:type="dxa"/>
          </w:tcPr>
          <w:p w14:paraId="5F469828"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Proporcionar en los términos y plazos establecidos la información y documentación que le sean requeridos por instancias superiores.</w:t>
            </w:r>
          </w:p>
          <w:p w14:paraId="324821C1"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Participar en la integración de la estadística básica y sistemas de información del ITS.</w:t>
            </w:r>
          </w:p>
          <w:p w14:paraId="1443C02F"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Elaborar el Programa Operativo Anual del Departamento y presentar a la Subdirección de Vinculación para lo conducente</w:t>
            </w:r>
          </w:p>
          <w:p w14:paraId="0630811A"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Elaborar estudios para la detección de necesidades de gestión tecnológica y vinculación con el sector productivo</w:t>
            </w:r>
          </w:p>
        </w:tc>
      </w:tr>
      <w:tr w:rsidR="00F80AFE" w:rsidRPr="00DA7189" w14:paraId="1D19F8D9"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50E312DD" w14:textId="77777777" w:rsidR="00F80AFE" w:rsidRPr="00DA7189" w:rsidRDefault="00F80AFE" w:rsidP="009616A3">
            <w:pPr>
              <w:rPr>
                <w:sz w:val="20"/>
                <w:szCs w:val="20"/>
                <w:lang w:val="es-ES"/>
              </w:rPr>
            </w:pPr>
            <w:r w:rsidRPr="00DA7189">
              <w:rPr>
                <w:sz w:val="20"/>
                <w:szCs w:val="20"/>
                <w:lang w:val="es-ES"/>
              </w:rPr>
              <w:t>En materia de Organización Escolar:</w:t>
            </w:r>
          </w:p>
        </w:tc>
        <w:tc>
          <w:tcPr>
            <w:tcW w:w="6271" w:type="dxa"/>
          </w:tcPr>
          <w:p w14:paraId="32578340"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Coordinar la celebración de convenios y bases de colaboración académica y tecnología con empresas, instituciones y organismos de la comunidad, en el país y extranjero, que permitan desarrollar o mejorar los programas sustantivos de investigación y posgrado del ITS.</w:t>
            </w:r>
          </w:p>
          <w:p w14:paraId="6252F55B"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Coordinar el proceso, integración y seguimiento hasta su autorización en las instancias correspondientes de programas de posgrado que consoliden la oferta educativa del ITS.</w:t>
            </w:r>
          </w:p>
          <w:p w14:paraId="239B8C5C"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lastRenderedPageBreak/>
              <w:t>Participar con las instancias correspondientes en la definición de los perfiles del personal académico y de investigación, así como en la definición de los Programas de Formación Académica e Investigación</w:t>
            </w:r>
          </w:p>
          <w:p w14:paraId="21647945"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 xml:space="preserve">Coordinar la elaboración de propuestas de programas de investigación y presentarlas al </w:t>
            </w:r>
            <w:proofErr w:type="gramStart"/>
            <w:r w:rsidRPr="00DA7189">
              <w:rPr>
                <w:sz w:val="20"/>
                <w:szCs w:val="20"/>
                <w:lang w:val="es-ES"/>
              </w:rPr>
              <w:t>Director</w:t>
            </w:r>
            <w:proofErr w:type="gramEnd"/>
            <w:r w:rsidRPr="00DA7189">
              <w:rPr>
                <w:sz w:val="20"/>
                <w:szCs w:val="20"/>
                <w:lang w:val="es-ES"/>
              </w:rPr>
              <w:t xml:space="preserve"> del ITS para su aprobación</w:t>
            </w:r>
          </w:p>
          <w:p w14:paraId="268D095C"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Dirigir y controlar el desarrollo de los programas y proyectos de investigación educativa, científica y tecnológica que se lleven a cabo en el ITS de conformidad con las normas y lineamientos establecidos</w:t>
            </w:r>
          </w:p>
          <w:p w14:paraId="0BACD83B"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Coordinar los sistemas de seguimiento y evaluación de proyectos de investigación y posgrado.</w:t>
            </w:r>
          </w:p>
          <w:p w14:paraId="00EFFFB1"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Coordinar los procesos de creación, desarrollo, transferencia y uso de la tecnología institucional y sector productivo</w:t>
            </w:r>
          </w:p>
          <w:p w14:paraId="1230DBE1"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 xml:space="preserve">Desarrollar las políticas </w:t>
            </w:r>
            <w:proofErr w:type="gramStart"/>
            <w:r w:rsidRPr="00DA7189">
              <w:rPr>
                <w:sz w:val="20"/>
                <w:szCs w:val="20"/>
                <w:lang w:val="es-ES"/>
              </w:rPr>
              <w:t>e</w:t>
            </w:r>
            <w:proofErr w:type="gramEnd"/>
            <w:r w:rsidRPr="00DA7189">
              <w:rPr>
                <w:sz w:val="20"/>
                <w:szCs w:val="20"/>
                <w:lang w:val="es-ES"/>
              </w:rPr>
              <w:t xml:space="preserve"> operación para la creación, uso y operación de la tecnología.</w:t>
            </w:r>
          </w:p>
          <w:p w14:paraId="77701184"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Informar periódicamente de los avances de los proyectos de investigación</w:t>
            </w:r>
          </w:p>
          <w:p w14:paraId="215CE4F0"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Integrar y documentar los protocolos de los proyectos de investigación para su autorización</w:t>
            </w:r>
          </w:p>
          <w:p w14:paraId="03C77D52"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Administrar, controlar y coordinar la operación del centro de investigación a cargo. Participar como integrante del Consejo Técnico Consultivo.</w:t>
            </w:r>
          </w:p>
          <w:p w14:paraId="171F53C3"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Implementar las acciones necesarias para el cumplimiento del sistema integral de archivo de acuerdo a la normatividad en materia</w:t>
            </w:r>
          </w:p>
          <w:p w14:paraId="27DD1052"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Verificar que se lleven a cabo las acciones correctivas que hayan surgido de las auditorías practicadas y que esas acciones resuelvan efectivamente los problemas de calidad detectados.</w:t>
            </w:r>
          </w:p>
          <w:p w14:paraId="66C7E145"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Fungir como impulsor de la mejora continua a través del Sistema de Calidad Institucional.</w:t>
            </w:r>
          </w:p>
        </w:tc>
      </w:tr>
      <w:tr w:rsidR="00F80AFE" w:rsidRPr="00DA7189" w14:paraId="3F15BD21"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086C5C13" w14:textId="77777777" w:rsidR="00F80AFE" w:rsidRPr="00DA7189" w:rsidRDefault="00F80AFE" w:rsidP="009616A3">
            <w:pPr>
              <w:rPr>
                <w:sz w:val="20"/>
                <w:szCs w:val="20"/>
                <w:lang w:val="es-ES"/>
              </w:rPr>
            </w:pPr>
            <w:r w:rsidRPr="00DA7189">
              <w:rPr>
                <w:sz w:val="20"/>
                <w:szCs w:val="20"/>
                <w:lang w:val="es-ES"/>
              </w:rPr>
              <w:t>En materia académica:</w:t>
            </w:r>
          </w:p>
        </w:tc>
        <w:tc>
          <w:tcPr>
            <w:tcW w:w="6271" w:type="dxa"/>
          </w:tcPr>
          <w:p w14:paraId="40150411"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Tramitar y dar seguimiento a las solicitudes de titulación de posgrado, que presente los estudiantes del ITS.</w:t>
            </w:r>
          </w:p>
          <w:p w14:paraId="0149DEBD"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Documentar los avances de cada proyecto, plan y programa que se realizan en los posgrados que ofrece el ITS</w:t>
            </w:r>
          </w:p>
          <w:p w14:paraId="09F2B4FB"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Convocar reuniones con los responsables de las actividades de posgrado</w:t>
            </w:r>
          </w:p>
        </w:tc>
      </w:tr>
      <w:tr w:rsidR="00F80AFE" w:rsidRPr="00DA7189" w14:paraId="19392522" w14:textId="77777777" w:rsidTr="0096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400565F4" w14:textId="77777777" w:rsidR="00F80AFE" w:rsidRPr="00DA7189" w:rsidRDefault="00F80AFE" w:rsidP="009616A3">
            <w:pPr>
              <w:rPr>
                <w:sz w:val="20"/>
                <w:szCs w:val="20"/>
                <w:lang w:val="es-ES"/>
              </w:rPr>
            </w:pPr>
            <w:r w:rsidRPr="00DA7189">
              <w:rPr>
                <w:sz w:val="20"/>
                <w:szCs w:val="20"/>
                <w:lang w:val="es-ES"/>
              </w:rPr>
              <w:t>En materia de vinculación:</w:t>
            </w:r>
          </w:p>
        </w:tc>
        <w:tc>
          <w:tcPr>
            <w:tcW w:w="6271" w:type="dxa"/>
          </w:tcPr>
          <w:p w14:paraId="2A252466"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Promover, establecer y mantener vínculos institucionales con entidades externas que apoyen y financien la investigación</w:t>
            </w:r>
          </w:p>
          <w:p w14:paraId="6DF21FF7"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Asistir a reuniones convocadas por las entidades externas</w:t>
            </w:r>
          </w:p>
          <w:p w14:paraId="7CC1286F" w14:textId="77777777" w:rsidR="00F80AFE" w:rsidRPr="00DA7189" w:rsidRDefault="00F80AFE" w:rsidP="00F80AFE">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A7189">
              <w:rPr>
                <w:sz w:val="20"/>
                <w:szCs w:val="20"/>
                <w:lang w:val="es-ES"/>
              </w:rPr>
              <w:t>Promover la participación de investigadores en foros, congresos y actividades de intercambio de conocimiento</w:t>
            </w:r>
          </w:p>
        </w:tc>
      </w:tr>
      <w:tr w:rsidR="00F80AFE" w:rsidRPr="00DA7189" w14:paraId="1A8C158D" w14:textId="77777777" w:rsidTr="009616A3">
        <w:tc>
          <w:tcPr>
            <w:cnfStyle w:val="001000000000" w:firstRow="0" w:lastRow="0" w:firstColumn="1" w:lastColumn="0" w:oddVBand="0" w:evenVBand="0" w:oddHBand="0" w:evenHBand="0" w:firstRowFirstColumn="0" w:firstRowLastColumn="0" w:lastRowFirstColumn="0" w:lastRowLastColumn="0"/>
            <w:tcW w:w="2557" w:type="dxa"/>
          </w:tcPr>
          <w:p w14:paraId="4052581A" w14:textId="77777777" w:rsidR="00F80AFE" w:rsidRPr="00DA7189" w:rsidRDefault="00F80AFE" w:rsidP="009616A3">
            <w:pPr>
              <w:rPr>
                <w:sz w:val="20"/>
                <w:szCs w:val="20"/>
                <w:lang w:val="es-ES"/>
              </w:rPr>
            </w:pPr>
            <w:r w:rsidRPr="00DA7189">
              <w:rPr>
                <w:sz w:val="20"/>
                <w:szCs w:val="20"/>
                <w:lang w:val="es-ES"/>
              </w:rPr>
              <w:t>En materia de administración de recursos financieros:</w:t>
            </w:r>
          </w:p>
        </w:tc>
        <w:tc>
          <w:tcPr>
            <w:tcW w:w="6271" w:type="dxa"/>
          </w:tcPr>
          <w:p w14:paraId="320AB39D"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Elaborar la documentación comprobatoria del presupuesto ejercido de servicios personales del ITS.</w:t>
            </w:r>
          </w:p>
          <w:p w14:paraId="5F996387" w14:textId="77777777" w:rsidR="00F80AFE" w:rsidRPr="00DA7189" w:rsidRDefault="00F80AFE" w:rsidP="00F80AFE">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DA7189">
              <w:rPr>
                <w:sz w:val="20"/>
                <w:szCs w:val="20"/>
                <w:lang w:val="es-ES"/>
              </w:rPr>
              <w:t>Gestionar viáticos y pasajes para el personal de Jefatura de Posgrado e Investigación cuando estos sean requeridos, de conformidad con los procedimientos establecidos. Presentar al Departamento de Recursos Financieros la documentación comprobatoria del gasto de viáticos asignado al personal de la Jefatura, de acuerdo con los procedimientos establecidos.</w:t>
            </w:r>
          </w:p>
        </w:tc>
      </w:tr>
    </w:tbl>
    <w:p w14:paraId="3739E279" w14:textId="50EC712C" w:rsidR="00F80AFE" w:rsidRDefault="00F80AFE" w:rsidP="00F80AFE">
      <w:pPr>
        <w:rPr>
          <w:lang w:val="es-ES"/>
        </w:rPr>
      </w:pPr>
    </w:p>
    <w:p w14:paraId="16A9B529" w14:textId="77777777" w:rsidR="002718A4" w:rsidRDefault="002718A4">
      <w:pPr>
        <w:rPr>
          <w:lang w:val="es-ES"/>
        </w:rPr>
        <w:sectPr w:rsidR="002718A4" w:rsidSect="002718A4">
          <w:pgSz w:w="11906" w:h="16838"/>
          <w:pgMar w:top="1418" w:right="1701" w:bottom="1418" w:left="1701" w:header="709" w:footer="709" w:gutter="0"/>
          <w:cols w:space="708"/>
          <w:docGrid w:linePitch="360"/>
        </w:sectPr>
      </w:pPr>
    </w:p>
    <w:p w14:paraId="4D1DE36D" w14:textId="4886D74A" w:rsidR="00BB396B" w:rsidRDefault="00BB396B" w:rsidP="00D219CF">
      <w:pPr>
        <w:pStyle w:val="Ttulo1"/>
        <w:rPr>
          <w:lang w:val="es-ES"/>
        </w:rPr>
      </w:pPr>
      <w:bookmarkStart w:id="1" w:name="_Toc94005051"/>
      <w:r>
        <w:rPr>
          <w:lang w:val="es-ES"/>
        </w:rPr>
        <w:lastRenderedPageBreak/>
        <w:t>Misión</w:t>
      </w:r>
      <w:bookmarkEnd w:id="1"/>
    </w:p>
    <w:p w14:paraId="2B537EFC" w14:textId="0D7C6D8F" w:rsidR="00BB396B" w:rsidRDefault="001C090A" w:rsidP="0011709C">
      <w:pPr>
        <w:ind w:firstLine="708"/>
        <w:jc w:val="both"/>
        <w:rPr>
          <w:lang w:val="es-ES"/>
        </w:rPr>
      </w:pPr>
      <w:r>
        <w:rPr>
          <w:lang w:val="es-ES"/>
        </w:rPr>
        <w:t xml:space="preserve">Fomentar la formación de profesionistas dentro de la cultura de la investigación científica y del posgrado, que coadyuven a la solución de problemas </w:t>
      </w:r>
      <w:r w:rsidR="00EC4D79">
        <w:rPr>
          <w:lang w:val="es-ES"/>
        </w:rPr>
        <w:t>sociales</w:t>
      </w:r>
      <w:r>
        <w:rPr>
          <w:lang w:val="es-ES"/>
        </w:rPr>
        <w:t xml:space="preserve"> a partir de propuestas de calidad, estimula</w:t>
      </w:r>
      <w:r w:rsidR="007E32B5">
        <w:rPr>
          <w:lang w:val="es-ES"/>
        </w:rPr>
        <w:t>ndo</w:t>
      </w:r>
      <w:r>
        <w:rPr>
          <w:lang w:val="es-ES"/>
        </w:rPr>
        <w:t xml:space="preserve"> la vinculación académica</w:t>
      </w:r>
      <w:r w:rsidR="00EC4D79">
        <w:rPr>
          <w:lang w:val="es-ES"/>
        </w:rPr>
        <w:t xml:space="preserve"> y la innovación entre los diferentes sectores sociales, productivos y académicos de la sociedad.</w:t>
      </w:r>
    </w:p>
    <w:p w14:paraId="2863D587" w14:textId="069D7D5C" w:rsidR="00BB396B" w:rsidRDefault="00BB396B" w:rsidP="00BB396B">
      <w:pPr>
        <w:pStyle w:val="Ttulo1"/>
        <w:rPr>
          <w:lang w:val="es-ES"/>
        </w:rPr>
      </w:pPr>
      <w:bookmarkStart w:id="2" w:name="_Toc94005052"/>
      <w:r>
        <w:rPr>
          <w:lang w:val="es-ES"/>
        </w:rPr>
        <w:t>Visión</w:t>
      </w:r>
      <w:bookmarkEnd w:id="2"/>
    </w:p>
    <w:p w14:paraId="62DEE080" w14:textId="1B57838A" w:rsidR="00BB396B" w:rsidRDefault="00BB396B" w:rsidP="00BB396B">
      <w:pPr>
        <w:rPr>
          <w:lang w:val="es-ES"/>
        </w:rPr>
      </w:pPr>
    </w:p>
    <w:p w14:paraId="53B24AB1" w14:textId="6142A453" w:rsidR="00BB396B" w:rsidRDefault="00833304" w:rsidP="0011709C">
      <w:pPr>
        <w:ind w:firstLine="708"/>
        <w:jc w:val="both"/>
        <w:rPr>
          <w:lang w:val="es-ES"/>
        </w:rPr>
      </w:pPr>
      <w:r>
        <w:rPr>
          <w:lang w:val="es-ES"/>
        </w:rPr>
        <w:t>Incidir en la calidad de la formación de estudiantes e investigadores</w:t>
      </w:r>
      <w:r w:rsidR="00A516BF">
        <w:rPr>
          <w:lang w:val="es-ES"/>
        </w:rPr>
        <w:t xml:space="preserve"> a partir de la vinculación, producción académica y valores sociales</w:t>
      </w:r>
      <w:r w:rsidR="00441AFE">
        <w:rPr>
          <w:lang w:val="es-ES"/>
        </w:rPr>
        <w:t xml:space="preserve"> para la solución de los problemas </w:t>
      </w:r>
      <w:r w:rsidR="005A41ED">
        <w:rPr>
          <w:lang w:val="es-ES"/>
        </w:rPr>
        <w:t>del sector productivo y social.</w:t>
      </w:r>
    </w:p>
    <w:p w14:paraId="54A6E3AF" w14:textId="71EB54A9" w:rsidR="00293592" w:rsidRDefault="00293592" w:rsidP="005A41ED">
      <w:pPr>
        <w:jc w:val="both"/>
        <w:rPr>
          <w:lang w:val="es-ES"/>
        </w:rPr>
      </w:pPr>
    </w:p>
    <w:p w14:paraId="6660AD1B" w14:textId="40C8C5BB" w:rsidR="00293592" w:rsidRDefault="00F80AFE" w:rsidP="005A41ED">
      <w:pPr>
        <w:jc w:val="both"/>
        <w:rPr>
          <w:lang w:val="es-ES"/>
        </w:rPr>
      </w:pPr>
      <w:r>
        <w:rPr>
          <w:noProof/>
          <w:lang w:val="es-ES"/>
        </w:rPr>
        <mc:AlternateContent>
          <mc:Choice Requires="wpg">
            <w:drawing>
              <wp:anchor distT="0" distB="0" distL="114300" distR="114300" simplePos="0" relativeHeight="251667456" behindDoc="0" locked="0" layoutInCell="1" allowOverlap="1" wp14:anchorId="7BDF8FEF" wp14:editId="792540EC">
                <wp:simplePos x="0" y="0"/>
                <wp:positionH relativeFrom="column">
                  <wp:posOffset>1063458</wp:posOffset>
                </wp:positionH>
                <wp:positionV relativeFrom="paragraph">
                  <wp:posOffset>135172</wp:posOffset>
                </wp:positionV>
                <wp:extent cx="3567503" cy="2503357"/>
                <wp:effectExtent l="0" t="0" r="13970" b="11430"/>
                <wp:wrapNone/>
                <wp:docPr id="12" name="Grupo 12"/>
                <wp:cNvGraphicFramePr/>
                <a:graphic xmlns:a="http://schemas.openxmlformats.org/drawingml/2006/main">
                  <a:graphicData uri="http://schemas.microsoft.com/office/word/2010/wordprocessingGroup">
                    <wpg:wgp>
                      <wpg:cNvGrpSpPr/>
                      <wpg:grpSpPr>
                        <a:xfrm>
                          <a:off x="0" y="0"/>
                          <a:ext cx="3567503" cy="2503357"/>
                          <a:chOff x="0" y="-97440"/>
                          <a:chExt cx="3171113" cy="2503665"/>
                        </a:xfrm>
                      </wpg:grpSpPr>
                      <wps:wsp>
                        <wps:cNvPr id="3" name="Rectángulo redondeado 3"/>
                        <wps:cNvSpPr/>
                        <wps:spPr>
                          <a:xfrm>
                            <a:off x="0" y="-97436"/>
                            <a:ext cx="1071797" cy="584612"/>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D42B47" w14:textId="3AE38409" w:rsidR="00293592" w:rsidRPr="00F80AFE" w:rsidRDefault="00293592" w:rsidP="00293592">
                              <w:pPr>
                                <w:jc w:val="center"/>
                                <w:rPr>
                                  <w:sz w:val="18"/>
                                  <w:szCs w:val="18"/>
                                  <w:lang w:val="es-ES"/>
                                </w:rPr>
                              </w:pPr>
                              <w:r w:rsidRPr="00F80AFE">
                                <w:rPr>
                                  <w:sz w:val="18"/>
                                  <w:szCs w:val="18"/>
                                  <w:lang w:val="es-ES"/>
                                </w:rPr>
                                <w:t>Auditoría externa</w:t>
                              </w:r>
                            </w:p>
                            <w:p w14:paraId="454D0F22" w14:textId="67BE688D" w:rsidR="00F80AFE" w:rsidRPr="00F80AFE" w:rsidRDefault="00F80AFE" w:rsidP="00293592">
                              <w:pPr>
                                <w:jc w:val="center"/>
                                <w:rPr>
                                  <w:color w:val="000000" w:themeColor="text1"/>
                                  <w:sz w:val="18"/>
                                  <w:szCs w:val="18"/>
                                  <w:lang w:val="es-ES"/>
                                </w:rPr>
                              </w:pPr>
                              <w:r w:rsidRPr="00F80AFE">
                                <w:rPr>
                                  <w:color w:val="000000" w:themeColor="text1"/>
                                  <w:sz w:val="18"/>
                                  <w:szCs w:val="18"/>
                                  <w:lang w:val="es-ES"/>
                                </w:rPr>
                                <w:t>PRODEP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redondeado 4"/>
                        <wps:cNvSpPr/>
                        <wps:spPr>
                          <a:xfrm>
                            <a:off x="1720746" y="-97440"/>
                            <a:ext cx="1450367" cy="584616"/>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CA6229" w14:textId="7AFB0155" w:rsidR="00293592" w:rsidRPr="00F80AFE" w:rsidRDefault="00293592" w:rsidP="00293592">
                              <w:pPr>
                                <w:jc w:val="center"/>
                                <w:rPr>
                                  <w:sz w:val="18"/>
                                  <w:szCs w:val="18"/>
                                  <w:lang w:val="es-ES"/>
                                </w:rPr>
                              </w:pPr>
                              <w:r w:rsidRPr="00F80AFE">
                                <w:rPr>
                                  <w:sz w:val="18"/>
                                  <w:szCs w:val="18"/>
                                  <w:lang w:val="es-ES"/>
                                </w:rPr>
                                <w:t>Auditoría interna</w:t>
                              </w:r>
                            </w:p>
                            <w:p w14:paraId="0A6F125E" w14:textId="46DCFEBA" w:rsidR="00F80AFE" w:rsidRPr="00F80AFE" w:rsidRDefault="00F80AFE" w:rsidP="00293592">
                              <w:pPr>
                                <w:jc w:val="center"/>
                                <w:rPr>
                                  <w:color w:val="000000" w:themeColor="text1"/>
                                  <w:sz w:val="18"/>
                                  <w:szCs w:val="18"/>
                                  <w:lang w:val="es-ES"/>
                                </w:rPr>
                              </w:pPr>
                              <w:r>
                                <w:rPr>
                                  <w:color w:val="000000" w:themeColor="text1"/>
                                  <w:sz w:val="18"/>
                                  <w:szCs w:val="18"/>
                                  <w:lang w:val="es-ES"/>
                                </w:rPr>
                                <w:t>Contrato Colectivo, Evaluación departamental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redondeado 5"/>
                        <wps:cNvSpPr/>
                        <wps:spPr>
                          <a:xfrm>
                            <a:off x="944381" y="727023"/>
                            <a:ext cx="1101777" cy="4497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475682" w14:textId="40ECFCA8" w:rsidR="00293592" w:rsidRPr="00293592" w:rsidRDefault="00293592" w:rsidP="00293592">
                              <w:pPr>
                                <w:jc w:val="center"/>
                                <w:rPr>
                                  <w:sz w:val="20"/>
                                  <w:szCs w:val="20"/>
                                  <w:lang w:val="es-ES"/>
                                </w:rPr>
                              </w:pPr>
                              <w:r w:rsidRPr="00293592">
                                <w:rPr>
                                  <w:sz w:val="20"/>
                                  <w:szCs w:val="20"/>
                                  <w:lang w:val="es-ES"/>
                                </w:rPr>
                                <w:t>Objetivos a largo plazo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onector angular 8"/>
                        <wps:cNvCnPr/>
                        <wps:spPr>
                          <a:xfrm>
                            <a:off x="532151" y="487181"/>
                            <a:ext cx="412230" cy="457336"/>
                          </a:xfrm>
                          <a:prstGeom prst="bentConnector3">
                            <a:avLst>
                              <a:gd name="adj1" fmla="val 271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angular 9"/>
                        <wps:cNvCnPr/>
                        <wps:spPr>
                          <a:xfrm flipH="1">
                            <a:off x="2049073" y="487181"/>
                            <a:ext cx="367311" cy="457200"/>
                          </a:xfrm>
                          <a:prstGeom prst="bentConnector3">
                            <a:avLst>
                              <a:gd name="adj1" fmla="val -71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Rectángulo redondeado 10"/>
                        <wps:cNvSpPr/>
                        <wps:spPr>
                          <a:xfrm>
                            <a:off x="869412" y="1626430"/>
                            <a:ext cx="1236688" cy="7797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1963DF" w14:textId="430C5ADE" w:rsidR="006A2396" w:rsidRDefault="006A2396" w:rsidP="006A2396">
                              <w:pPr>
                                <w:jc w:val="center"/>
                                <w:rPr>
                                  <w:sz w:val="20"/>
                                  <w:szCs w:val="20"/>
                                  <w:lang w:val="es-ES"/>
                                </w:rPr>
                              </w:pPr>
                              <w:r>
                                <w:rPr>
                                  <w:sz w:val="20"/>
                                  <w:szCs w:val="20"/>
                                  <w:lang w:val="es-ES"/>
                                </w:rPr>
                                <w:t>Generar, evaluar y seleccionar estrategias</w:t>
                              </w:r>
                              <w:r w:rsidR="00A15DDC">
                                <w:rPr>
                                  <w:sz w:val="20"/>
                                  <w:szCs w:val="20"/>
                                  <w:lang w:val="es-ES"/>
                                </w:rPr>
                                <w:t>.</w:t>
                              </w:r>
                            </w:p>
                            <w:p w14:paraId="53952C27" w14:textId="57B12CB1" w:rsidR="00A15DDC" w:rsidRPr="00293592" w:rsidRDefault="00A15DDC" w:rsidP="006A2396">
                              <w:pPr>
                                <w:jc w:val="center"/>
                                <w:rPr>
                                  <w:sz w:val="20"/>
                                  <w:szCs w:val="20"/>
                                  <w:lang w:val="es-ES"/>
                                </w:rPr>
                              </w:pPr>
                              <w:r>
                                <w:rPr>
                                  <w:sz w:val="20"/>
                                  <w:szCs w:val="20"/>
                                  <w:lang w:val="es-ES"/>
                                </w:rPr>
                                <w:t>Plan de acción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ector recto de flecha 11"/>
                        <wps:cNvCnPr/>
                        <wps:spPr>
                          <a:xfrm>
                            <a:off x="1487566" y="1176728"/>
                            <a:ext cx="0" cy="449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DF8FEF" id="Grupo 12" o:spid="_x0000_s1026" style="position:absolute;left:0;text-align:left;margin-left:83.75pt;margin-top:10.65pt;width:280.9pt;height:197.1pt;z-index:251667456;mso-width-relative:margin;mso-height-relative:margin" coordorigin=",-974" coordsize="31711,250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">
                <v:roundrect id="Rectángulo redondeado 3" o:spid="_x0000_s1027" style="position:absolute;top:-974;width:10717;height:58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" fillcolor="#c45911 [2405]" strokecolor="#1f3763 [1604]" strokeweight="1pt">
                  <v:stroke joinstyle="miter"/>
                  <v:textbox>
                    <w:txbxContent>
                      <w:p w14:paraId="43D42B47" w14:textId="3AE38409" w:rsidR="00293592" w:rsidRPr="00F80AFE" w:rsidRDefault="00293592" w:rsidP="00293592">
                        <w:pPr>
                          <w:jc w:val="center"/>
                          <w:rPr>
                            <w:sz w:val="18"/>
                            <w:szCs w:val="18"/>
                            <w:lang w:val="es-ES"/>
                          </w:rPr>
                        </w:pPr>
                        <w:r w:rsidRPr="00F80AFE">
                          <w:rPr>
                            <w:sz w:val="18"/>
                            <w:szCs w:val="18"/>
                            <w:lang w:val="es-ES"/>
                          </w:rPr>
                          <w:t>Auditoría externa</w:t>
                        </w:r>
                      </w:p>
                      <w:p w14:paraId="454D0F22" w14:textId="67BE688D" w:rsidR="00F80AFE" w:rsidRPr="00F80AFE" w:rsidRDefault="00F80AFE" w:rsidP="00293592">
                        <w:pPr>
                          <w:jc w:val="center"/>
                          <w:rPr>
                            <w:color w:val="000000" w:themeColor="text1"/>
                            <w:sz w:val="18"/>
                            <w:szCs w:val="18"/>
                            <w:lang w:val="es-ES"/>
                          </w:rPr>
                        </w:pPr>
                        <w:r w:rsidRPr="00F80AFE">
                          <w:rPr>
                            <w:color w:val="000000" w:themeColor="text1"/>
                            <w:sz w:val="18"/>
                            <w:szCs w:val="18"/>
                            <w:lang w:val="es-ES"/>
                          </w:rPr>
                          <w:t>PRODEP</w:t>
                        </w:r>
                      </w:p>
                    </w:txbxContent>
                  </v:textbox>
                </v:roundrect>
                <v:roundrect id="Rectángulo redondeado 4" o:spid="_x0000_s1028" style="position:absolute;left:17207;top:-974;width:14504;height:58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" fillcolor="#c45911 [2405]" strokecolor="#1f3763 [1604]" strokeweight="1pt">
                  <v:stroke joinstyle="miter"/>
                  <v:textbox>
                    <w:txbxContent>
                      <w:p w14:paraId="1ACA6229" w14:textId="7AFB0155" w:rsidR="00293592" w:rsidRPr="00F80AFE" w:rsidRDefault="00293592" w:rsidP="00293592">
                        <w:pPr>
                          <w:jc w:val="center"/>
                          <w:rPr>
                            <w:sz w:val="18"/>
                            <w:szCs w:val="18"/>
                            <w:lang w:val="es-ES"/>
                          </w:rPr>
                        </w:pPr>
                        <w:r w:rsidRPr="00F80AFE">
                          <w:rPr>
                            <w:sz w:val="18"/>
                            <w:szCs w:val="18"/>
                            <w:lang w:val="es-ES"/>
                          </w:rPr>
                          <w:t>Auditoría interna</w:t>
                        </w:r>
                      </w:p>
                      <w:p w14:paraId="0A6F125E" w14:textId="46DCFEBA" w:rsidR="00F80AFE" w:rsidRPr="00F80AFE" w:rsidRDefault="00F80AFE" w:rsidP="00293592">
                        <w:pPr>
                          <w:jc w:val="center"/>
                          <w:rPr>
                            <w:color w:val="000000" w:themeColor="text1"/>
                            <w:sz w:val="18"/>
                            <w:szCs w:val="18"/>
                            <w:lang w:val="es-ES"/>
                          </w:rPr>
                        </w:pPr>
                        <w:r>
                          <w:rPr>
                            <w:color w:val="000000" w:themeColor="text1"/>
                            <w:sz w:val="18"/>
                            <w:szCs w:val="18"/>
                            <w:lang w:val="es-ES"/>
                          </w:rPr>
                          <w:t>Contrato Colectivo, Evaluación departamental</w:t>
                        </w:r>
                      </w:p>
                    </w:txbxContent>
                  </v:textbox>
                </v:roundrect>
                <v:roundrect id="Rectángulo redondeado 5" o:spid="_x0000_s1029" style="position:absolute;left:9443;top:7270;width:11018;height:44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" fillcolor="#4472c4 [3204]" strokecolor="#1f3763 [1604]" strokeweight="1pt">
                  <v:stroke joinstyle="miter"/>
                  <v:textbox>
                    <w:txbxContent>
                      <w:p w14:paraId="3E475682" w14:textId="40ECFCA8" w:rsidR="00293592" w:rsidRPr="00293592" w:rsidRDefault="00293592" w:rsidP="00293592">
                        <w:pPr>
                          <w:jc w:val="center"/>
                          <w:rPr>
                            <w:sz w:val="20"/>
                            <w:szCs w:val="20"/>
                            <w:lang w:val="es-ES"/>
                          </w:rPr>
                        </w:pPr>
                        <w:r w:rsidRPr="00293592">
                          <w:rPr>
                            <w:sz w:val="20"/>
                            <w:szCs w:val="20"/>
                            <w:lang w:val="es-ES"/>
                          </w:rPr>
                          <w:t>Objetivos a largo plazo</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 o:spid="_x0000_s1030" type="#_x0000_t34" style="position:absolute;left:5321;top:4871;width:4122;height:4574;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" adj="586" strokecolor="#4472c4 [3204]" strokeweight=".5pt">
                  <v:stroke endarrow="block"/>
                </v:shape>
                <v:shape id="Conector angular 9" o:spid="_x0000_s1031" type="#_x0000_t34" style="position:absolute;left:20490;top:4871;width:3673;height:4572;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" adj="-1549" strokecolor="#4472c4 [3204]" strokeweight=".5pt">
                  <v:stroke endarrow="block"/>
                </v:shape>
                <v:roundrect id="Rectángulo redondeado 10" o:spid="_x0000_s1032" style="position:absolute;left:8694;top:16264;width:12367;height:779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" fillcolor="#4472c4 [3204]" strokecolor="#1f3763 [1604]" strokeweight="1pt">
                  <v:stroke joinstyle="miter"/>
                  <v:textbox>
                    <w:txbxContent>
                      <w:p w14:paraId="531963DF" w14:textId="430C5ADE" w:rsidR="006A2396" w:rsidRDefault="006A2396" w:rsidP="006A2396">
                        <w:pPr>
                          <w:jc w:val="center"/>
                          <w:rPr>
                            <w:sz w:val="20"/>
                            <w:szCs w:val="20"/>
                            <w:lang w:val="es-ES"/>
                          </w:rPr>
                        </w:pPr>
                        <w:r>
                          <w:rPr>
                            <w:sz w:val="20"/>
                            <w:szCs w:val="20"/>
                            <w:lang w:val="es-ES"/>
                          </w:rPr>
                          <w:t>Generar, evaluar y seleccionar estrategias</w:t>
                        </w:r>
                        <w:r w:rsidR="00A15DDC">
                          <w:rPr>
                            <w:sz w:val="20"/>
                            <w:szCs w:val="20"/>
                            <w:lang w:val="es-ES"/>
                          </w:rPr>
                          <w:t>.</w:t>
                        </w:r>
                      </w:p>
                      <w:p w14:paraId="53952C27" w14:textId="57B12CB1" w:rsidR="00A15DDC" w:rsidRPr="00293592" w:rsidRDefault="00A15DDC" w:rsidP="006A2396">
                        <w:pPr>
                          <w:jc w:val="center"/>
                          <w:rPr>
                            <w:sz w:val="20"/>
                            <w:szCs w:val="20"/>
                            <w:lang w:val="es-ES"/>
                          </w:rPr>
                        </w:pPr>
                        <w:r>
                          <w:rPr>
                            <w:sz w:val="20"/>
                            <w:szCs w:val="20"/>
                            <w:lang w:val="es-ES"/>
                          </w:rPr>
                          <w:t>Plan de acción</w:t>
                        </w:r>
                      </w:p>
                    </w:txbxContent>
                  </v:textbox>
                </v:roundrect>
                <v:shapetype id="_x0000_t32" coordsize="21600,21600" o:spt="32" o:oned="t" path="m,l21600,21600e" filled="f">
                  <v:path arrowok="t" fillok="f" o:connecttype="none"/>
                  <o:lock v:ext="edit" shapetype="t"/>
                </v:shapetype>
                <v:shape id="Conector recto de flecha 11" o:spid="_x0000_s1033" type="#_x0000_t32" style="position:absolute;left:14875;top:11767;width:0;height:449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" strokecolor="#4472c4 [3204]" strokeweight=".5pt">
                  <v:stroke endarrow="block" joinstyle="miter"/>
                </v:shape>
              </v:group>
            </w:pict>
          </mc:Fallback>
        </mc:AlternateContent>
      </w:r>
    </w:p>
    <w:p w14:paraId="4B9C21CA" w14:textId="23B70F0A" w:rsidR="00293592" w:rsidRDefault="00293592" w:rsidP="005A41ED">
      <w:pPr>
        <w:jc w:val="both"/>
        <w:rPr>
          <w:lang w:val="es-ES"/>
        </w:rPr>
      </w:pPr>
    </w:p>
    <w:p w14:paraId="5E5BF2B8" w14:textId="087B611A" w:rsidR="00293592" w:rsidRDefault="00293592" w:rsidP="005A41ED">
      <w:pPr>
        <w:jc w:val="both"/>
        <w:rPr>
          <w:lang w:val="es-ES"/>
        </w:rPr>
      </w:pPr>
    </w:p>
    <w:p w14:paraId="0048D746" w14:textId="2536A1A7" w:rsidR="00293592" w:rsidRDefault="00293592" w:rsidP="005A41ED">
      <w:pPr>
        <w:jc w:val="both"/>
        <w:rPr>
          <w:lang w:val="es-ES"/>
        </w:rPr>
      </w:pPr>
    </w:p>
    <w:p w14:paraId="4CFB3134" w14:textId="5B9B7B3B" w:rsidR="00293592" w:rsidRDefault="00293592" w:rsidP="005A41ED">
      <w:pPr>
        <w:jc w:val="both"/>
        <w:rPr>
          <w:lang w:val="es-ES"/>
        </w:rPr>
      </w:pPr>
    </w:p>
    <w:p w14:paraId="76D36A3C" w14:textId="16B4F52C" w:rsidR="00293592" w:rsidRDefault="00293592" w:rsidP="005A41ED">
      <w:pPr>
        <w:jc w:val="both"/>
        <w:rPr>
          <w:lang w:val="es-ES"/>
        </w:rPr>
      </w:pPr>
    </w:p>
    <w:p w14:paraId="5226CEFE" w14:textId="5EA59E42" w:rsidR="00293592" w:rsidRDefault="00293592" w:rsidP="005A41ED">
      <w:pPr>
        <w:jc w:val="both"/>
        <w:rPr>
          <w:lang w:val="es-ES"/>
        </w:rPr>
      </w:pPr>
    </w:p>
    <w:p w14:paraId="12B53307" w14:textId="048DC4BE" w:rsidR="00293592" w:rsidRDefault="00293592" w:rsidP="005A41ED">
      <w:pPr>
        <w:jc w:val="both"/>
        <w:rPr>
          <w:lang w:val="es-ES"/>
        </w:rPr>
      </w:pPr>
    </w:p>
    <w:p w14:paraId="0143F0C8" w14:textId="2678CFD8" w:rsidR="00293592" w:rsidRDefault="00293592" w:rsidP="005A41ED">
      <w:pPr>
        <w:jc w:val="both"/>
        <w:rPr>
          <w:lang w:val="es-ES"/>
        </w:rPr>
      </w:pPr>
    </w:p>
    <w:p w14:paraId="03CA6B3D" w14:textId="3B785EEE" w:rsidR="00293592" w:rsidRDefault="00293592" w:rsidP="005A41ED">
      <w:pPr>
        <w:jc w:val="both"/>
        <w:rPr>
          <w:lang w:val="es-ES"/>
        </w:rPr>
      </w:pPr>
    </w:p>
    <w:p w14:paraId="6F5FF328" w14:textId="1F91CA8E" w:rsidR="00293592" w:rsidRDefault="00293592" w:rsidP="005A41ED">
      <w:pPr>
        <w:jc w:val="both"/>
        <w:rPr>
          <w:lang w:val="es-ES"/>
        </w:rPr>
      </w:pPr>
    </w:p>
    <w:p w14:paraId="56C3F310" w14:textId="3650812F" w:rsidR="00293592" w:rsidRDefault="00293592" w:rsidP="005A41ED">
      <w:pPr>
        <w:jc w:val="both"/>
        <w:rPr>
          <w:lang w:val="es-ES"/>
        </w:rPr>
      </w:pPr>
    </w:p>
    <w:p w14:paraId="4978AFC8" w14:textId="35FC5EFA" w:rsidR="00293592" w:rsidRDefault="00293592" w:rsidP="005A41ED">
      <w:pPr>
        <w:jc w:val="both"/>
        <w:rPr>
          <w:lang w:val="es-ES"/>
        </w:rPr>
      </w:pPr>
    </w:p>
    <w:p w14:paraId="2DD47610" w14:textId="77777777" w:rsidR="00293592" w:rsidRDefault="00293592" w:rsidP="005A41ED">
      <w:pPr>
        <w:jc w:val="both"/>
        <w:rPr>
          <w:lang w:val="es-ES"/>
        </w:rPr>
      </w:pPr>
    </w:p>
    <w:p w14:paraId="081210AD" w14:textId="5418AAB2" w:rsidR="0011709C" w:rsidRDefault="0011709C">
      <w:pPr>
        <w:rPr>
          <w:rFonts w:asciiTheme="majorHAnsi" w:eastAsiaTheme="majorEastAsia" w:hAnsiTheme="majorHAnsi" w:cstheme="majorBidi"/>
          <w:color w:val="2F5496" w:themeColor="accent1" w:themeShade="BF"/>
          <w:sz w:val="32"/>
          <w:szCs w:val="32"/>
          <w:lang w:val="es-ES"/>
        </w:rPr>
      </w:pPr>
      <w:r>
        <w:rPr>
          <w:lang w:val="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8109"/>
      </w:tblGrid>
      <w:tr w:rsidR="00075A03" w14:paraId="017CDD00" w14:textId="77777777" w:rsidTr="0011709C">
        <w:tc>
          <w:tcPr>
            <w:tcW w:w="8504" w:type="dxa"/>
            <w:gridSpan w:val="2"/>
          </w:tcPr>
          <w:p w14:paraId="34D0975A" w14:textId="77777777" w:rsidR="00075A03" w:rsidRDefault="00075A03" w:rsidP="002F1E88">
            <w:pPr>
              <w:pStyle w:val="Ttulo1"/>
              <w:rPr>
                <w:lang w:val="es-ES"/>
              </w:rPr>
            </w:pPr>
            <w:bookmarkStart w:id="3" w:name="_Toc94005053"/>
            <w:r>
              <w:rPr>
                <w:lang w:val="es-ES"/>
              </w:rPr>
              <w:lastRenderedPageBreak/>
              <w:t>Del Contrato Colectivo de Trabajo</w:t>
            </w:r>
            <w:bookmarkEnd w:id="3"/>
          </w:p>
          <w:p w14:paraId="4E828D8B" w14:textId="3194CEDC" w:rsidR="002F1E88" w:rsidRPr="002F1E88" w:rsidRDefault="002F1E88" w:rsidP="002F1E88">
            <w:pPr>
              <w:rPr>
                <w:lang w:val="es-ES"/>
              </w:rPr>
            </w:pPr>
          </w:p>
        </w:tc>
      </w:tr>
      <w:tr w:rsidR="00075A03" w14:paraId="209237A7" w14:textId="77777777" w:rsidTr="0011709C">
        <w:tc>
          <w:tcPr>
            <w:tcW w:w="395" w:type="dxa"/>
          </w:tcPr>
          <w:p w14:paraId="2E36F1C3" w14:textId="77777777" w:rsidR="00075A03" w:rsidRDefault="00075A03" w:rsidP="00E42888">
            <w:pPr>
              <w:rPr>
                <w:lang w:val="es-ES"/>
              </w:rPr>
            </w:pPr>
          </w:p>
        </w:tc>
        <w:tc>
          <w:tcPr>
            <w:tcW w:w="8109" w:type="dxa"/>
          </w:tcPr>
          <w:p w14:paraId="0CE5987E" w14:textId="77777777" w:rsidR="00075A03" w:rsidRPr="00A81B79" w:rsidRDefault="00075A03" w:rsidP="00E42888">
            <w:pPr>
              <w:rPr>
                <w:sz w:val="20"/>
                <w:szCs w:val="20"/>
                <w:lang w:val="es-ES"/>
              </w:rPr>
            </w:pPr>
            <w:r w:rsidRPr="00A81B79">
              <w:rPr>
                <w:sz w:val="20"/>
                <w:szCs w:val="20"/>
                <w:lang w:val="es-ES"/>
              </w:rPr>
              <w:t>Clausula 91. Las funciones del personal académico del Instituto son:</w:t>
            </w:r>
          </w:p>
          <w:p w14:paraId="5F17BFCC" w14:textId="77777777" w:rsidR="00075A03" w:rsidRPr="00A81B79" w:rsidRDefault="00075A03" w:rsidP="00E42888">
            <w:pPr>
              <w:pStyle w:val="NormalWeb"/>
              <w:numPr>
                <w:ilvl w:val="0"/>
                <w:numId w:val="12"/>
              </w:numPr>
              <w:spacing w:before="0" w:beforeAutospacing="0" w:after="0" w:afterAutospacing="0"/>
              <w:contextualSpacing/>
              <w:jc w:val="both"/>
              <w:rPr>
                <w:rFonts w:asciiTheme="majorHAnsi" w:hAnsiTheme="majorHAnsi" w:cstheme="majorHAnsi"/>
                <w:sz w:val="18"/>
                <w:szCs w:val="18"/>
              </w:rPr>
            </w:pPr>
            <w:r w:rsidRPr="00A81B79">
              <w:rPr>
                <w:rFonts w:asciiTheme="majorHAnsi" w:hAnsiTheme="majorHAnsi" w:cstheme="majorHAnsi"/>
                <w:sz w:val="18"/>
                <w:szCs w:val="18"/>
              </w:rPr>
              <w:t xml:space="preserve">Impartir educación para formar profesionales con apego a los planes y programas de estudio aprobados por la Secretaría de Educación Pública; </w:t>
            </w:r>
          </w:p>
          <w:p w14:paraId="2D25E923" w14:textId="77777777" w:rsidR="00075A03" w:rsidRPr="00A81B79" w:rsidRDefault="00075A03" w:rsidP="00E42888">
            <w:pPr>
              <w:pStyle w:val="NormalWeb"/>
              <w:numPr>
                <w:ilvl w:val="0"/>
                <w:numId w:val="12"/>
              </w:numPr>
              <w:spacing w:before="0" w:beforeAutospacing="0" w:after="0" w:afterAutospacing="0"/>
              <w:contextualSpacing/>
              <w:jc w:val="both"/>
              <w:rPr>
                <w:rFonts w:asciiTheme="majorHAnsi" w:hAnsiTheme="majorHAnsi" w:cstheme="majorHAnsi"/>
                <w:b/>
                <w:bCs/>
                <w:i/>
                <w:iCs/>
                <w:sz w:val="18"/>
                <w:szCs w:val="18"/>
              </w:rPr>
            </w:pPr>
            <w:r w:rsidRPr="00A81B79">
              <w:rPr>
                <w:rFonts w:asciiTheme="majorHAnsi" w:hAnsiTheme="majorHAnsi" w:cstheme="majorHAnsi"/>
                <w:b/>
                <w:bCs/>
                <w:i/>
                <w:iCs/>
                <w:sz w:val="18"/>
                <w:szCs w:val="18"/>
              </w:rPr>
              <w:t xml:space="preserve">Organizar y realizar investigaciones sobre problemas de interés local, regional y nacional; </w:t>
            </w:r>
          </w:p>
          <w:p w14:paraId="226DB4CA" w14:textId="77777777" w:rsidR="00075A03" w:rsidRPr="00A81B79" w:rsidRDefault="00075A03" w:rsidP="00E42888">
            <w:pPr>
              <w:pStyle w:val="NormalWeb"/>
              <w:numPr>
                <w:ilvl w:val="0"/>
                <w:numId w:val="12"/>
              </w:numPr>
              <w:spacing w:before="0" w:beforeAutospacing="0" w:after="0" w:afterAutospacing="0"/>
              <w:contextualSpacing/>
              <w:jc w:val="both"/>
              <w:rPr>
                <w:rFonts w:asciiTheme="majorHAnsi" w:hAnsiTheme="majorHAnsi" w:cstheme="majorHAnsi"/>
                <w:b/>
                <w:bCs/>
                <w:i/>
                <w:iCs/>
                <w:sz w:val="18"/>
                <w:szCs w:val="18"/>
              </w:rPr>
            </w:pPr>
            <w:r w:rsidRPr="00A81B79">
              <w:rPr>
                <w:rFonts w:asciiTheme="majorHAnsi" w:hAnsiTheme="majorHAnsi" w:cstheme="majorHAnsi"/>
                <w:b/>
                <w:bCs/>
                <w:i/>
                <w:iCs/>
                <w:sz w:val="18"/>
                <w:szCs w:val="18"/>
              </w:rPr>
              <w:t xml:space="preserve">Desarrollar actividades orientadas a extender los beneficios de la ciencia, la tecnología y la cultura;   </w:t>
            </w:r>
          </w:p>
          <w:p w14:paraId="65BD7163" w14:textId="77777777" w:rsidR="00075A03" w:rsidRPr="00A81B79" w:rsidRDefault="00075A03" w:rsidP="00E42888">
            <w:pPr>
              <w:pStyle w:val="NormalWeb"/>
              <w:numPr>
                <w:ilvl w:val="0"/>
                <w:numId w:val="12"/>
              </w:numPr>
              <w:spacing w:before="0" w:beforeAutospacing="0" w:after="0" w:afterAutospacing="0"/>
              <w:contextualSpacing/>
              <w:jc w:val="both"/>
              <w:rPr>
                <w:rFonts w:asciiTheme="majorHAnsi" w:hAnsiTheme="majorHAnsi" w:cstheme="majorHAnsi"/>
                <w:b/>
                <w:bCs/>
                <w:i/>
                <w:iCs/>
                <w:sz w:val="18"/>
                <w:szCs w:val="18"/>
              </w:rPr>
            </w:pPr>
            <w:r w:rsidRPr="00A81B79">
              <w:rPr>
                <w:rFonts w:asciiTheme="majorHAnsi" w:hAnsiTheme="majorHAnsi" w:cstheme="majorHAnsi"/>
                <w:b/>
                <w:bCs/>
                <w:i/>
                <w:iCs/>
                <w:sz w:val="18"/>
                <w:szCs w:val="18"/>
              </w:rPr>
              <w:t xml:space="preserve">Desarrollar actividades orientadas a la vinculación con los sectores público, privado y social en la consolidación del desarrollo tecnológico de la comunidad; </w:t>
            </w:r>
          </w:p>
          <w:p w14:paraId="2FB3D229" w14:textId="77777777" w:rsidR="00075A03" w:rsidRPr="00A81B79" w:rsidRDefault="00075A03" w:rsidP="00E42888">
            <w:pPr>
              <w:pStyle w:val="NormalWeb"/>
              <w:numPr>
                <w:ilvl w:val="0"/>
                <w:numId w:val="12"/>
              </w:numPr>
              <w:spacing w:before="0" w:beforeAutospacing="0" w:after="0" w:afterAutospacing="0"/>
              <w:contextualSpacing/>
              <w:jc w:val="both"/>
              <w:rPr>
                <w:rFonts w:asciiTheme="majorHAnsi" w:hAnsiTheme="majorHAnsi" w:cstheme="majorHAnsi"/>
                <w:sz w:val="18"/>
                <w:szCs w:val="18"/>
              </w:rPr>
            </w:pPr>
            <w:r w:rsidRPr="00A81B79">
              <w:rPr>
                <w:rFonts w:asciiTheme="majorHAnsi" w:hAnsiTheme="majorHAnsi" w:cstheme="majorHAnsi"/>
                <w:sz w:val="18"/>
                <w:szCs w:val="18"/>
              </w:rPr>
              <w:t>Participar en la ejecución de las actividades mencionadas y demás que las autoridades del Instituto les encomienden, con base al servicio que se preste a las necesidades del mismo y los objetivos del decreto de creación, las demás que se establezcan en las disposiciones reglamentarias correspondientes.</w:t>
            </w:r>
            <w:r w:rsidRPr="00A81B79">
              <w:rPr>
                <w:rFonts w:ascii="Helvetica" w:hAnsi="Helvetica"/>
              </w:rPr>
              <w:t xml:space="preserve"> </w:t>
            </w:r>
          </w:p>
        </w:tc>
      </w:tr>
      <w:tr w:rsidR="00075A03" w14:paraId="28D626AE" w14:textId="77777777" w:rsidTr="0011709C">
        <w:tc>
          <w:tcPr>
            <w:tcW w:w="395" w:type="dxa"/>
          </w:tcPr>
          <w:p w14:paraId="246DC375" w14:textId="77777777" w:rsidR="00075A03" w:rsidRDefault="00075A03" w:rsidP="00E42888">
            <w:pPr>
              <w:rPr>
                <w:lang w:val="es-ES"/>
              </w:rPr>
            </w:pPr>
          </w:p>
        </w:tc>
        <w:tc>
          <w:tcPr>
            <w:tcW w:w="8109" w:type="dxa"/>
          </w:tcPr>
          <w:p w14:paraId="21F0256A" w14:textId="77777777" w:rsidR="00075A03" w:rsidRPr="00A81B79" w:rsidRDefault="00075A03" w:rsidP="00E42888">
            <w:pPr>
              <w:rPr>
                <w:sz w:val="20"/>
                <w:szCs w:val="20"/>
                <w:lang w:val="es-ES"/>
              </w:rPr>
            </w:pPr>
            <w:r w:rsidRPr="00A81B79">
              <w:rPr>
                <w:sz w:val="20"/>
                <w:szCs w:val="20"/>
                <w:lang w:val="es-ES"/>
              </w:rPr>
              <w:t>Clausula 93. Son derechos del personal académico:</w:t>
            </w:r>
          </w:p>
          <w:p w14:paraId="14D8190B" w14:textId="77777777" w:rsidR="00075A03" w:rsidRPr="00A81B79" w:rsidRDefault="00075A03" w:rsidP="00E42888">
            <w:pPr>
              <w:pStyle w:val="Prrafodelista"/>
              <w:numPr>
                <w:ilvl w:val="0"/>
                <w:numId w:val="13"/>
              </w:numPr>
              <w:rPr>
                <w:rFonts w:asciiTheme="majorHAnsi" w:hAnsiTheme="majorHAnsi" w:cstheme="majorHAnsi"/>
                <w:b/>
                <w:bCs/>
                <w:i/>
                <w:iCs/>
                <w:sz w:val="18"/>
                <w:szCs w:val="18"/>
              </w:rPr>
            </w:pPr>
            <w:r w:rsidRPr="00A81B79">
              <w:rPr>
                <w:rFonts w:asciiTheme="majorHAnsi" w:hAnsiTheme="majorHAnsi" w:cstheme="majorHAnsi"/>
                <w:b/>
                <w:bCs/>
                <w:i/>
                <w:iCs/>
                <w:sz w:val="18"/>
                <w:szCs w:val="18"/>
              </w:rPr>
              <w:t>Participar en los concursos de oposición abiertos o cerrados que sean convocados por el Instituto;</w:t>
            </w:r>
          </w:p>
          <w:p w14:paraId="4145840D" w14:textId="77777777" w:rsidR="00075A03" w:rsidRPr="00A81B79" w:rsidRDefault="00075A03" w:rsidP="00E42888">
            <w:pPr>
              <w:pStyle w:val="Prrafodelista"/>
              <w:numPr>
                <w:ilvl w:val="0"/>
                <w:numId w:val="13"/>
              </w:numPr>
              <w:rPr>
                <w:rFonts w:asciiTheme="majorHAnsi" w:hAnsiTheme="majorHAnsi" w:cstheme="majorHAnsi"/>
                <w:b/>
                <w:bCs/>
                <w:i/>
                <w:iCs/>
                <w:sz w:val="18"/>
                <w:szCs w:val="18"/>
              </w:rPr>
            </w:pPr>
            <w:r w:rsidRPr="00A81B79">
              <w:rPr>
                <w:rFonts w:asciiTheme="majorHAnsi" w:hAnsiTheme="majorHAnsi" w:cstheme="majorHAnsi"/>
                <w:b/>
                <w:bCs/>
                <w:i/>
                <w:iCs/>
                <w:sz w:val="18"/>
                <w:szCs w:val="18"/>
              </w:rPr>
              <w:t xml:space="preserve">Participar en los programas de estímulos al desempeño docente, siempre y cuando cumpla con los requisitos establecidos por el Instituto en los lineamientos correspondientes; </w:t>
            </w:r>
          </w:p>
          <w:p w14:paraId="22E7C463" w14:textId="77777777" w:rsidR="00075A03" w:rsidRDefault="00075A03" w:rsidP="00E42888">
            <w:pPr>
              <w:pStyle w:val="Prrafodelista"/>
              <w:numPr>
                <w:ilvl w:val="0"/>
                <w:numId w:val="13"/>
              </w:numPr>
              <w:rPr>
                <w:rFonts w:asciiTheme="majorHAnsi" w:hAnsiTheme="majorHAnsi" w:cstheme="majorHAnsi"/>
                <w:sz w:val="18"/>
                <w:szCs w:val="18"/>
              </w:rPr>
            </w:pPr>
            <w:r w:rsidRPr="00A81B79">
              <w:rPr>
                <w:rFonts w:asciiTheme="majorHAnsi" w:hAnsiTheme="majorHAnsi" w:cstheme="majorHAnsi"/>
                <w:sz w:val="18"/>
                <w:szCs w:val="18"/>
              </w:rPr>
              <w:t>Ser miembro de las comisiones y de los jurados de oposición, cuando así se le convoque</w:t>
            </w:r>
            <w:r>
              <w:rPr>
                <w:rFonts w:asciiTheme="majorHAnsi" w:hAnsiTheme="majorHAnsi" w:cstheme="majorHAnsi"/>
                <w:sz w:val="18"/>
                <w:szCs w:val="18"/>
              </w:rPr>
              <w:t>;</w:t>
            </w:r>
          </w:p>
          <w:p w14:paraId="3065BF64" w14:textId="77777777" w:rsidR="00075A03" w:rsidRDefault="00075A03" w:rsidP="00E42888">
            <w:pPr>
              <w:pStyle w:val="Prrafodelista"/>
              <w:numPr>
                <w:ilvl w:val="0"/>
                <w:numId w:val="13"/>
              </w:numPr>
              <w:rPr>
                <w:rFonts w:asciiTheme="majorHAnsi" w:hAnsiTheme="majorHAnsi" w:cstheme="majorHAnsi"/>
                <w:sz w:val="18"/>
                <w:szCs w:val="18"/>
              </w:rPr>
            </w:pPr>
            <w:r w:rsidRPr="00A81B79">
              <w:rPr>
                <w:rFonts w:asciiTheme="majorHAnsi" w:hAnsiTheme="majorHAnsi" w:cstheme="majorHAnsi"/>
                <w:sz w:val="18"/>
                <w:szCs w:val="18"/>
              </w:rPr>
              <w:t>Ser designado para cubrir vacantes temporales menores a seis meses;</w:t>
            </w:r>
          </w:p>
          <w:p w14:paraId="4A6C265C" w14:textId="77777777" w:rsidR="00075A03" w:rsidRDefault="00075A03" w:rsidP="00E42888">
            <w:pPr>
              <w:pStyle w:val="Prrafodelista"/>
              <w:numPr>
                <w:ilvl w:val="0"/>
                <w:numId w:val="13"/>
              </w:numPr>
              <w:rPr>
                <w:rFonts w:asciiTheme="majorHAnsi" w:hAnsiTheme="majorHAnsi" w:cstheme="majorHAnsi"/>
                <w:sz w:val="18"/>
                <w:szCs w:val="18"/>
              </w:rPr>
            </w:pPr>
            <w:r w:rsidRPr="00A81B79">
              <w:rPr>
                <w:rFonts w:asciiTheme="majorHAnsi" w:hAnsiTheme="majorHAnsi" w:cstheme="majorHAnsi"/>
                <w:sz w:val="18"/>
                <w:szCs w:val="18"/>
              </w:rPr>
              <w:t xml:space="preserve">Recibir el crédito correspondiente por su participación en trabajos docentes individuales o colectivos; </w:t>
            </w:r>
          </w:p>
          <w:p w14:paraId="320878C1" w14:textId="77777777" w:rsidR="00075A03" w:rsidRDefault="00075A03" w:rsidP="00E42888">
            <w:pPr>
              <w:pStyle w:val="Prrafodelista"/>
              <w:numPr>
                <w:ilvl w:val="0"/>
                <w:numId w:val="13"/>
              </w:numPr>
              <w:rPr>
                <w:rFonts w:asciiTheme="majorHAnsi" w:hAnsiTheme="majorHAnsi" w:cstheme="majorHAnsi"/>
                <w:sz w:val="18"/>
                <w:szCs w:val="18"/>
              </w:rPr>
            </w:pPr>
            <w:r w:rsidRPr="00A81B79">
              <w:rPr>
                <w:rFonts w:asciiTheme="majorHAnsi" w:hAnsiTheme="majorHAnsi" w:cstheme="majorHAnsi"/>
                <w:sz w:val="18"/>
                <w:szCs w:val="18"/>
              </w:rPr>
              <w:t>Percibir las regalías correspondientes por concepto de derechos de autor sobre libros y material didáctico que sean publicados por el Instituto, por registro de patentes y otros servicios;</w:t>
            </w:r>
          </w:p>
          <w:p w14:paraId="0A0D5C15" w14:textId="77777777" w:rsidR="00075A03" w:rsidRDefault="00075A03" w:rsidP="00E42888">
            <w:pPr>
              <w:pStyle w:val="Prrafodelista"/>
              <w:numPr>
                <w:ilvl w:val="0"/>
                <w:numId w:val="13"/>
              </w:numPr>
              <w:rPr>
                <w:rFonts w:asciiTheme="majorHAnsi" w:hAnsiTheme="majorHAnsi" w:cstheme="majorHAnsi"/>
                <w:sz w:val="18"/>
                <w:szCs w:val="18"/>
              </w:rPr>
            </w:pPr>
            <w:r w:rsidRPr="00A81B79">
              <w:rPr>
                <w:rFonts w:asciiTheme="majorHAnsi" w:hAnsiTheme="majorHAnsi" w:cstheme="majorHAnsi"/>
                <w:sz w:val="18"/>
                <w:szCs w:val="18"/>
              </w:rPr>
              <w:t xml:space="preserve">Contar con el material necesario para el cumplimiento de sus labores. </w:t>
            </w:r>
          </w:p>
          <w:p w14:paraId="3D924E8C" w14:textId="77777777" w:rsidR="00075A03" w:rsidRDefault="00075A03" w:rsidP="00E42888">
            <w:pPr>
              <w:pStyle w:val="Prrafodelista"/>
              <w:numPr>
                <w:ilvl w:val="0"/>
                <w:numId w:val="13"/>
              </w:numPr>
              <w:rPr>
                <w:rFonts w:asciiTheme="majorHAnsi" w:hAnsiTheme="majorHAnsi" w:cstheme="majorHAnsi"/>
                <w:sz w:val="18"/>
                <w:szCs w:val="18"/>
              </w:rPr>
            </w:pPr>
            <w:r w:rsidRPr="00A81B79">
              <w:rPr>
                <w:rFonts w:asciiTheme="majorHAnsi" w:hAnsiTheme="majorHAnsi" w:cstheme="majorHAnsi"/>
                <w:sz w:val="18"/>
                <w:szCs w:val="18"/>
              </w:rPr>
              <w:t>Ser notificado por escrito de las resoluciones que afecten su carga académica en el Instituto;</w:t>
            </w:r>
          </w:p>
          <w:p w14:paraId="30DC1E30" w14:textId="77777777" w:rsidR="00075A03" w:rsidRDefault="00075A03" w:rsidP="00E42888">
            <w:pPr>
              <w:pStyle w:val="Prrafodelista"/>
              <w:numPr>
                <w:ilvl w:val="0"/>
                <w:numId w:val="13"/>
              </w:numPr>
              <w:rPr>
                <w:rFonts w:asciiTheme="majorHAnsi" w:hAnsiTheme="majorHAnsi" w:cstheme="majorHAnsi"/>
                <w:sz w:val="18"/>
                <w:szCs w:val="18"/>
              </w:rPr>
            </w:pPr>
            <w:r w:rsidRPr="00A81B79">
              <w:rPr>
                <w:rFonts w:asciiTheme="majorHAnsi" w:hAnsiTheme="majorHAnsi" w:cstheme="majorHAnsi"/>
                <w:sz w:val="18"/>
                <w:szCs w:val="18"/>
              </w:rPr>
              <w:t xml:space="preserve">Optar por la promoción dentro del Instituto cuando cumpla con los requisitos establecidos en el presente capitulo y de acuerdo a las necesidades del servicio y a la disponibilidad presupuestal del Instituto; y </w:t>
            </w:r>
          </w:p>
          <w:p w14:paraId="077EDC4D" w14:textId="77777777" w:rsidR="00075A03" w:rsidRPr="00A81B79" w:rsidRDefault="00075A03" w:rsidP="00E42888">
            <w:pPr>
              <w:pStyle w:val="Prrafodelista"/>
              <w:numPr>
                <w:ilvl w:val="0"/>
                <w:numId w:val="13"/>
              </w:numPr>
              <w:rPr>
                <w:rFonts w:asciiTheme="majorHAnsi" w:hAnsiTheme="majorHAnsi" w:cstheme="majorHAnsi"/>
                <w:sz w:val="18"/>
                <w:szCs w:val="18"/>
              </w:rPr>
            </w:pPr>
            <w:r w:rsidRPr="00A81B79">
              <w:rPr>
                <w:rFonts w:asciiTheme="majorHAnsi" w:hAnsiTheme="majorHAnsi" w:cstheme="majorHAnsi"/>
                <w:sz w:val="18"/>
                <w:szCs w:val="18"/>
              </w:rPr>
              <w:t xml:space="preserve">Los demás que se deriven del presente Contrato y de la normatividad que rige al Instituto. </w:t>
            </w:r>
          </w:p>
        </w:tc>
      </w:tr>
      <w:tr w:rsidR="00075A03" w14:paraId="26CE8193" w14:textId="77777777" w:rsidTr="0011709C">
        <w:tc>
          <w:tcPr>
            <w:tcW w:w="395" w:type="dxa"/>
          </w:tcPr>
          <w:p w14:paraId="3A96973C" w14:textId="77777777" w:rsidR="00075A03" w:rsidRDefault="00075A03" w:rsidP="00E42888">
            <w:pPr>
              <w:rPr>
                <w:lang w:val="es-ES"/>
              </w:rPr>
            </w:pPr>
          </w:p>
        </w:tc>
        <w:tc>
          <w:tcPr>
            <w:tcW w:w="8109" w:type="dxa"/>
          </w:tcPr>
          <w:p w14:paraId="3E34B136" w14:textId="6E1970B0" w:rsidR="00075A03" w:rsidRPr="00B27838" w:rsidRDefault="00075A03" w:rsidP="00E42888">
            <w:pPr>
              <w:rPr>
                <w:sz w:val="20"/>
                <w:szCs w:val="20"/>
                <w:lang w:val="es-ES"/>
              </w:rPr>
            </w:pPr>
            <w:r w:rsidRPr="00B27838">
              <w:rPr>
                <w:sz w:val="20"/>
                <w:szCs w:val="20"/>
                <w:lang w:val="es-ES"/>
              </w:rPr>
              <w:t xml:space="preserve">CLAUSULA 109. Son obligaciones del personal </w:t>
            </w:r>
            <w:r w:rsidR="00CA3725" w:rsidRPr="00B27838">
              <w:rPr>
                <w:sz w:val="20"/>
                <w:szCs w:val="20"/>
                <w:lang w:val="es-ES"/>
              </w:rPr>
              <w:t>académico</w:t>
            </w:r>
            <w:r w:rsidRPr="00B27838">
              <w:rPr>
                <w:sz w:val="20"/>
                <w:szCs w:val="20"/>
                <w:lang w:val="es-ES"/>
              </w:rPr>
              <w:t xml:space="preserve">: </w:t>
            </w:r>
          </w:p>
          <w:p w14:paraId="067F4B59" w14:textId="77777777" w:rsidR="00075A03" w:rsidRDefault="00075A03" w:rsidP="00E42888">
            <w:pPr>
              <w:pStyle w:val="NormalWeb"/>
              <w:numPr>
                <w:ilvl w:val="0"/>
                <w:numId w:val="14"/>
              </w:numPr>
              <w:rPr>
                <w:rFonts w:asciiTheme="majorHAnsi" w:hAnsiTheme="majorHAnsi" w:cstheme="majorHAnsi"/>
                <w:sz w:val="18"/>
                <w:szCs w:val="18"/>
              </w:rPr>
            </w:pPr>
            <w:r w:rsidRPr="00B1389B">
              <w:rPr>
                <w:rFonts w:asciiTheme="majorHAnsi" w:hAnsiTheme="majorHAnsi" w:cstheme="majorHAnsi"/>
                <w:b/>
                <w:bCs/>
                <w:i/>
                <w:iCs/>
                <w:sz w:val="18"/>
                <w:szCs w:val="18"/>
              </w:rPr>
              <w:t>Asistir con puntualidad al desempeño de sus funciones y cumplir con las disposiciones que se dicten para comprobarla</w:t>
            </w:r>
            <w:r w:rsidRPr="00402FEE">
              <w:rPr>
                <w:rFonts w:asciiTheme="majorHAnsi" w:hAnsiTheme="majorHAnsi" w:cstheme="majorHAnsi"/>
                <w:sz w:val="18"/>
                <w:szCs w:val="18"/>
              </w:rPr>
              <w:t>;</w:t>
            </w:r>
          </w:p>
          <w:p w14:paraId="5C7A49EE" w14:textId="77777777" w:rsidR="00075A03" w:rsidRDefault="00075A03" w:rsidP="00E42888">
            <w:pPr>
              <w:pStyle w:val="NormalWeb"/>
              <w:numPr>
                <w:ilvl w:val="0"/>
                <w:numId w:val="14"/>
              </w:numPr>
              <w:rPr>
                <w:rFonts w:asciiTheme="majorHAnsi" w:hAnsiTheme="majorHAnsi" w:cstheme="majorHAnsi"/>
                <w:sz w:val="18"/>
                <w:szCs w:val="18"/>
              </w:rPr>
            </w:pPr>
            <w:r w:rsidRPr="00402FEE">
              <w:rPr>
                <w:rFonts w:asciiTheme="majorHAnsi" w:hAnsiTheme="majorHAnsi" w:cstheme="majorHAnsi"/>
                <w:sz w:val="18"/>
                <w:szCs w:val="18"/>
              </w:rPr>
              <w:t>Desempeñar sus funciones en el lugar que así se le indique;</w:t>
            </w:r>
          </w:p>
          <w:p w14:paraId="5A731CEE" w14:textId="77777777" w:rsidR="00075A03" w:rsidRDefault="00075A03" w:rsidP="00E42888">
            <w:pPr>
              <w:pStyle w:val="NormalWeb"/>
              <w:numPr>
                <w:ilvl w:val="0"/>
                <w:numId w:val="14"/>
              </w:numPr>
              <w:rPr>
                <w:rFonts w:asciiTheme="majorHAnsi" w:hAnsiTheme="majorHAnsi" w:cstheme="majorHAnsi"/>
                <w:sz w:val="18"/>
                <w:szCs w:val="18"/>
              </w:rPr>
            </w:pPr>
            <w:r w:rsidRPr="00402FEE">
              <w:rPr>
                <w:rFonts w:asciiTheme="majorHAnsi" w:hAnsiTheme="majorHAnsi" w:cstheme="majorHAnsi"/>
                <w:sz w:val="18"/>
                <w:szCs w:val="18"/>
              </w:rPr>
              <w:t xml:space="preserve">Desempeñar sus funciones con la calidad y profesionalismo que se requiera; </w:t>
            </w:r>
          </w:p>
          <w:p w14:paraId="0D29BEC4" w14:textId="77777777" w:rsidR="00075A03" w:rsidRPr="00402FEE" w:rsidRDefault="00075A03" w:rsidP="00E42888">
            <w:pPr>
              <w:pStyle w:val="NormalWeb"/>
              <w:numPr>
                <w:ilvl w:val="0"/>
                <w:numId w:val="14"/>
              </w:numPr>
              <w:rPr>
                <w:rFonts w:asciiTheme="majorHAnsi" w:hAnsiTheme="majorHAnsi" w:cstheme="majorHAnsi"/>
                <w:sz w:val="18"/>
                <w:szCs w:val="18"/>
              </w:rPr>
            </w:pPr>
            <w:r w:rsidRPr="00402FEE">
              <w:rPr>
                <w:rFonts w:asciiTheme="majorHAnsi" w:hAnsiTheme="majorHAnsi" w:cstheme="majorHAnsi"/>
                <w:sz w:val="18"/>
                <w:szCs w:val="18"/>
              </w:rPr>
              <w:t>Comportarse con la discreción debida en el desempeño de su cargo dentro de las instalaciones</w:t>
            </w:r>
          </w:p>
          <w:p w14:paraId="158812B0" w14:textId="77777777" w:rsidR="00075A03" w:rsidRPr="00402FEE" w:rsidRDefault="00075A03" w:rsidP="00E42888">
            <w:pPr>
              <w:pStyle w:val="NormalWeb"/>
              <w:numPr>
                <w:ilvl w:val="0"/>
                <w:numId w:val="14"/>
              </w:numPr>
              <w:rPr>
                <w:rFonts w:asciiTheme="majorHAnsi" w:hAnsiTheme="majorHAnsi" w:cstheme="majorHAnsi"/>
                <w:sz w:val="18"/>
                <w:szCs w:val="18"/>
              </w:rPr>
            </w:pPr>
            <w:r w:rsidRPr="00402FEE">
              <w:rPr>
                <w:rFonts w:asciiTheme="majorHAnsi" w:hAnsiTheme="majorHAnsi" w:cstheme="majorHAnsi"/>
                <w:sz w:val="18"/>
                <w:szCs w:val="18"/>
              </w:rPr>
              <w:t xml:space="preserve">Observar buena conducta en el desarrollo de sus actividades y/o funciones, manteniendo respeto a los alumnos, sus compañeros, sus superiores y en su caso, al público en general. </w:t>
            </w:r>
          </w:p>
          <w:p w14:paraId="2041A73B" w14:textId="77777777" w:rsidR="00075A03" w:rsidRPr="00B1389B" w:rsidRDefault="00075A03" w:rsidP="00E42888">
            <w:pPr>
              <w:pStyle w:val="NormalWeb"/>
              <w:numPr>
                <w:ilvl w:val="0"/>
                <w:numId w:val="14"/>
              </w:numPr>
              <w:rPr>
                <w:rFonts w:asciiTheme="majorHAnsi" w:hAnsiTheme="majorHAnsi" w:cstheme="majorHAnsi"/>
                <w:b/>
                <w:bCs/>
                <w:i/>
                <w:iCs/>
                <w:sz w:val="18"/>
                <w:szCs w:val="18"/>
              </w:rPr>
            </w:pPr>
            <w:r w:rsidRPr="00B1389B">
              <w:rPr>
                <w:rFonts w:asciiTheme="majorHAnsi" w:hAnsiTheme="majorHAnsi" w:cstheme="majorHAnsi"/>
                <w:b/>
                <w:bCs/>
                <w:i/>
                <w:iCs/>
                <w:sz w:val="18"/>
                <w:szCs w:val="18"/>
              </w:rPr>
              <w:t xml:space="preserve">Aplicar evaluaciones de acuerdo al calendario oficial y modelo académico del Instituto y remitir la documentación respectiva dentro de los plazos que le sean fijados por las autoridades del mismo, y demás que se contengan en el Estatuto escolar aprobado por las autoridades competentes; </w:t>
            </w:r>
          </w:p>
          <w:p w14:paraId="11B94C3E" w14:textId="77777777" w:rsidR="00075A03" w:rsidRPr="00B1389B" w:rsidRDefault="00075A03" w:rsidP="00E42888">
            <w:pPr>
              <w:pStyle w:val="NormalWeb"/>
              <w:numPr>
                <w:ilvl w:val="0"/>
                <w:numId w:val="14"/>
              </w:numPr>
              <w:rPr>
                <w:rFonts w:asciiTheme="majorHAnsi" w:hAnsiTheme="majorHAnsi" w:cstheme="majorHAnsi"/>
                <w:b/>
                <w:bCs/>
                <w:i/>
                <w:iCs/>
                <w:sz w:val="18"/>
                <w:szCs w:val="18"/>
              </w:rPr>
            </w:pPr>
            <w:r w:rsidRPr="00B1389B">
              <w:rPr>
                <w:rFonts w:asciiTheme="majorHAnsi" w:hAnsiTheme="majorHAnsi" w:cstheme="majorHAnsi"/>
                <w:b/>
                <w:bCs/>
                <w:i/>
                <w:iCs/>
                <w:sz w:val="18"/>
                <w:szCs w:val="18"/>
              </w:rPr>
              <w:t xml:space="preserve">Participar en los programas de formación y actualización que el Instituto establezca; </w:t>
            </w:r>
          </w:p>
          <w:p w14:paraId="0CAE96C8" w14:textId="77777777" w:rsidR="00075A03" w:rsidRDefault="00075A03" w:rsidP="00E42888">
            <w:pPr>
              <w:pStyle w:val="NormalWeb"/>
              <w:numPr>
                <w:ilvl w:val="0"/>
                <w:numId w:val="14"/>
              </w:numPr>
              <w:rPr>
                <w:rFonts w:asciiTheme="majorHAnsi" w:hAnsiTheme="majorHAnsi" w:cstheme="majorHAnsi"/>
                <w:sz w:val="18"/>
                <w:szCs w:val="18"/>
              </w:rPr>
            </w:pPr>
            <w:r w:rsidRPr="00B1389B">
              <w:rPr>
                <w:rFonts w:asciiTheme="majorHAnsi" w:hAnsiTheme="majorHAnsi" w:cstheme="majorHAnsi"/>
                <w:sz w:val="18"/>
                <w:szCs w:val="18"/>
              </w:rPr>
              <w:t>Diseñar y presentar al inicio del semestre la programación de las funciones y/o actividades académicas, que le sean encomendadas, cumplirlas en su totalidad y adjuntar relación de bibliografía y material correspondiente;</w:t>
            </w:r>
          </w:p>
          <w:p w14:paraId="20DB293C" w14:textId="77777777" w:rsidR="00075A03" w:rsidRPr="00B1389B" w:rsidRDefault="00075A03" w:rsidP="00E42888">
            <w:pPr>
              <w:pStyle w:val="NormalWeb"/>
              <w:numPr>
                <w:ilvl w:val="0"/>
                <w:numId w:val="14"/>
              </w:numPr>
              <w:rPr>
                <w:rFonts w:asciiTheme="majorHAnsi" w:hAnsiTheme="majorHAnsi" w:cstheme="majorHAnsi"/>
                <w:b/>
                <w:bCs/>
                <w:i/>
                <w:iCs/>
                <w:sz w:val="18"/>
                <w:szCs w:val="18"/>
              </w:rPr>
            </w:pPr>
            <w:r w:rsidRPr="00B1389B">
              <w:rPr>
                <w:rFonts w:asciiTheme="majorHAnsi" w:hAnsiTheme="majorHAnsi" w:cstheme="majorHAnsi"/>
                <w:b/>
                <w:bCs/>
                <w:i/>
                <w:iCs/>
                <w:sz w:val="18"/>
                <w:szCs w:val="18"/>
              </w:rPr>
              <w:t xml:space="preserve">Dar crédito al Instituto en las publicaciones donde aparezcan resultados de trabajos realizados en éste, o en comisiones encomendadas previa autorización; </w:t>
            </w:r>
          </w:p>
          <w:p w14:paraId="12C9AD94" w14:textId="77777777" w:rsidR="00075A03" w:rsidRPr="004C181A" w:rsidRDefault="00075A03" w:rsidP="00E42888">
            <w:pPr>
              <w:pStyle w:val="NormalWeb"/>
              <w:numPr>
                <w:ilvl w:val="0"/>
                <w:numId w:val="14"/>
              </w:numPr>
              <w:rPr>
                <w:rFonts w:asciiTheme="majorHAnsi" w:hAnsiTheme="majorHAnsi" w:cstheme="majorHAnsi"/>
                <w:b/>
                <w:bCs/>
                <w:i/>
                <w:iCs/>
                <w:sz w:val="18"/>
                <w:szCs w:val="18"/>
              </w:rPr>
            </w:pPr>
            <w:r w:rsidRPr="004C181A">
              <w:rPr>
                <w:rFonts w:asciiTheme="majorHAnsi" w:hAnsiTheme="majorHAnsi" w:cstheme="majorHAnsi"/>
                <w:b/>
                <w:bCs/>
                <w:i/>
                <w:iCs/>
                <w:sz w:val="18"/>
                <w:szCs w:val="18"/>
              </w:rPr>
              <w:t>Contribuir a la integración de la estructura del Instituto, a la consecución de los objetivos institucionales, a asegurar la calidad académica y a velar por el prestigio y el fortalecimiento de las funciones de docencia, investigación, vinculación y extensión;</w:t>
            </w:r>
          </w:p>
          <w:p w14:paraId="5E14C4E1" w14:textId="77777777" w:rsidR="00075A03" w:rsidRPr="00B1389B" w:rsidRDefault="00075A03" w:rsidP="00E42888">
            <w:pPr>
              <w:pStyle w:val="NormalWeb"/>
              <w:numPr>
                <w:ilvl w:val="0"/>
                <w:numId w:val="14"/>
              </w:numPr>
              <w:rPr>
                <w:rFonts w:asciiTheme="majorHAnsi" w:hAnsiTheme="majorHAnsi" w:cstheme="majorHAnsi"/>
                <w:sz w:val="18"/>
                <w:szCs w:val="18"/>
              </w:rPr>
            </w:pPr>
            <w:r w:rsidRPr="00B1389B">
              <w:rPr>
                <w:rFonts w:asciiTheme="majorHAnsi" w:hAnsiTheme="majorHAnsi" w:cstheme="majorHAnsi"/>
                <w:sz w:val="18"/>
                <w:szCs w:val="18"/>
              </w:rPr>
              <w:t xml:space="preserve">Formar parte de comisiones y jurados de exámenes, y remitir oportunamente la documentación respectiva; </w:t>
            </w:r>
          </w:p>
          <w:p w14:paraId="5DD1DBD4" w14:textId="77777777" w:rsidR="00075A03" w:rsidRDefault="00075A03" w:rsidP="00E42888">
            <w:pPr>
              <w:pStyle w:val="NormalWeb"/>
              <w:numPr>
                <w:ilvl w:val="0"/>
                <w:numId w:val="14"/>
              </w:numPr>
              <w:rPr>
                <w:rFonts w:asciiTheme="majorHAnsi" w:hAnsiTheme="majorHAnsi" w:cstheme="majorHAnsi"/>
                <w:sz w:val="18"/>
                <w:szCs w:val="18"/>
              </w:rPr>
            </w:pPr>
            <w:r w:rsidRPr="00B1389B">
              <w:rPr>
                <w:rFonts w:asciiTheme="majorHAnsi" w:hAnsiTheme="majorHAnsi" w:cstheme="majorHAnsi"/>
                <w:sz w:val="18"/>
                <w:szCs w:val="18"/>
              </w:rPr>
              <w:t>Procurar la armonía en las unidades orgánicas del Instituto, entre éstas y las autoridades del mismo;</w:t>
            </w:r>
          </w:p>
          <w:p w14:paraId="56EB4A07" w14:textId="77777777" w:rsidR="00075A03" w:rsidRDefault="00075A03" w:rsidP="00E42888">
            <w:pPr>
              <w:pStyle w:val="NormalWeb"/>
              <w:numPr>
                <w:ilvl w:val="0"/>
                <w:numId w:val="14"/>
              </w:numPr>
              <w:rPr>
                <w:rFonts w:asciiTheme="majorHAnsi" w:hAnsiTheme="majorHAnsi" w:cstheme="majorHAnsi"/>
                <w:sz w:val="18"/>
                <w:szCs w:val="18"/>
              </w:rPr>
            </w:pPr>
            <w:r w:rsidRPr="00B1389B">
              <w:rPr>
                <w:rFonts w:asciiTheme="majorHAnsi" w:hAnsiTheme="majorHAnsi" w:cstheme="majorHAnsi"/>
                <w:sz w:val="18"/>
                <w:szCs w:val="18"/>
              </w:rPr>
              <w:t xml:space="preserve">Comunicar oportunamente a sus superiores cualquier irregularidad que observe o tenga conocimiento en el servicio; </w:t>
            </w:r>
          </w:p>
          <w:p w14:paraId="1B83CB9B" w14:textId="77777777" w:rsidR="00075A03" w:rsidRPr="00B1389B" w:rsidRDefault="00075A03" w:rsidP="00E42888">
            <w:pPr>
              <w:pStyle w:val="NormalWeb"/>
              <w:numPr>
                <w:ilvl w:val="0"/>
                <w:numId w:val="14"/>
              </w:numPr>
              <w:rPr>
                <w:rFonts w:asciiTheme="majorHAnsi" w:hAnsiTheme="majorHAnsi" w:cstheme="majorHAnsi"/>
                <w:b/>
                <w:bCs/>
                <w:i/>
                <w:iCs/>
                <w:color w:val="4472C4" w:themeColor="accent1"/>
                <w:sz w:val="18"/>
                <w:szCs w:val="18"/>
              </w:rPr>
            </w:pPr>
            <w:r w:rsidRPr="00B1389B">
              <w:rPr>
                <w:rFonts w:asciiTheme="majorHAnsi" w:hAnsiTheme="majorHAnsi" w:cstheme="majorHAnsi"/>
                <w:b/>
                <w:bCs/>
                <w:i/>
                <w:iCs/>
                <w:color w:val="4472C4" w:themeColor="accent1"/>
                <w:sz w:val="18"/>
                <w:szCs w:val="18"/>
              </w:rPr>
              <w:t>Realizar proyectos de investigación científica o tecnológica para el fortalecimiento de las funciones sustantivas académicas, siempre que le sean asignadas horas- semana-mes para tal efecto;</w:t>
            </w:r>
          </w:p>
          <w:p w14:paraId="2A26C3B7" w14:textId="77777777" w:rsidR="00075A03" w:rsidRDefault="00075A03" w:rsidP="00E42888">
            <w:pPr>
              <w:pStyle w:val="NormalWeb"/>
              <w:numPr>
                <w:ilvl w:val="0"/>
                <w:numId w:val="14"/>
              </w:numPr>
              <w:rPr>
                <w:rFonts w:asciiTheme="majorHAnsi" w:hAnsiTheme="majorHAnsi" w:cstheme="majorHAnsi"/>
                <w:sz w:val="18"/>
                <w:szCs w:val="18"/>
              </w:rPr>
            </w:pPr>
            <w:r w:rsidRPr="00B1389B">
              <w:rPr>
                <w:rFonts w:asciiTheme="majorHAnsi" w:hAnsiTheme="majorHAnsi" w:cstheme="majorHAnsi"/>
                <w:sz w:val="18"/>
                <w:szCs w:val="18"/>
              </w:rPr>
              <w:lastRenderedPageBreak/>
              <w:t xml:space="preserve">Abstenerse de divulgar información que afecte al Instituto o a los miembros de éste; XVI. Informar a sus alumnos el primer día de clase, el programa de la materia, el sistema y rasgos de evaluación, calendarización de exámenes, así como la bibliografía básica y complementaria a utilizar durante el semestre; </w:t>
            </w:r>
          </w:p>
          <w:p w14:paraId="2C2F051F" w14:textId="77777777" w:rsidR="00075A03" w:rsidRDefault="00075A03" w:rsidP="00E42888">
            <w:pPr>
              <w:pStyle w:val="NormalWeb"/>
              <w:numPr>
                <w:ilvl w:val="0"/>
                <w:numId w:val="14"/>
              </w:numPr>
              <w:rPr>
                <w:rFonts w:asciiTheme="majorHAnsi" w:hAnsiTheme="majorHAnsi" w:cstheme="majorHAnsi"/>
                <w:sz w:val="18"/>
                <w:szCs w:val="18"/>
              </w:rPr>
            </w:pPr>
            <w:r w:rsidRPr="00B1389B">
              <w:rPr>
                <w:rFonts w:asciiTheme="majorHAnsi" w:hAnsiTheme="majorHAnsi" w:cstheme="majorHAnsi"/>
                <w:sz w:val="18"/>
                <w:szCs w:val="18"/>
              </w:rPr>
              <w:t>Ser el principal vínculo de comunicación entre las disposiciones del Instituto con los alumnos;</w:t>
            </w:r>
          </w:p>
          <w:p w14:paraId="22E42E3C" w14:textId="77777777" w:rsidR="00075A03" w:rsidRPr="00B1389B" w:rsidRDefault="00075A03" w:rsidP="00E42888">
            <w:pPr>
              <w:pStyle w:val="NormalWeb"/>
              <w:numPr>
                <w:ilvl w:val="0"/>
                <w:numId w:val="14"/>
              </w:numPr>
              <w:rPr>
                <w:rFonts w:asciiTheme="majorHAnsi" w:hAnsiTheme="majorHAnsi" w:cstheme="majorHAnsi"/>
                <w:sz w:val="18"/>
                <w:szCs w:val="18"/>
              </w:rPr>
            </w:pPr>
            <w:r w:rsidRPr="00B1389B">
              <w:rPr>
                <w:rFonts w:asciiTheme="majorHAnsi" w:hAnsiTheme="majorHAnsi" w:cstheme="majorHAnsi"/>
                <w:sz w:val="18"/>
                <w:szCs w:val="18"/>
              </w:rPr>
              <w:t>Abstenerse de Ingresar al Instituto o a cualquier actividad o comisión inherente al mismo en estado de ebriedad o bajo el influjo de alguna droga enervante, o narcótica, salvo que exista prescripción médica. Antes de iniciar su servicio el trabajador deberá poner el hecho en conocimiento del Instituto y presentarle la prescripción suscrita por el médico; asimismo abstenerse de consumir bebidas embriagantes dentro del mismo, y XIX. Las demás obligaciones que establezca su categoría, y que por necesidades del servicio requiera el Instituto y la que se contemplen en las disposiciones legales vigentes en el mismo, así como las señaladas en la Ley Federal del Trabajo.</w:t>
            </w:r>
            <w:r w:rsidRPr="00B1389B">
              <w:rPr>
                <w:rFonts w:ascii="Helvetica" w:hAnsi="Helvetica"/>
              </w:rPr>
              <w:t xml:space="preserve"> </w:t>
            </w:r>
          </w:p>
        </w:tc>
      </w:tr>
      <w:tr w:rsidR="00075A03" w14:paraId="5AB5744B" w14:textId="77777777" w:rsidTr="0011709C">
        <w:tc>
          <w:tcPr>
            <w:tcW w:w="395" w:type="dxa"/>
          </w:tcPr>
          <w:p w14:paraId="5B4DACB5" w14:textId="77777777" w:rsidR="00075A03" w:rsidRDefault="00075A03" w:rsidP="00E42888">
            <w:pPr>
              <w:rPr>
                <w:lang w:val="es-ES"/>
              </w:rPr>
            </w:pPr>
          </w:p>
        </w:tc>
        <w:tc>
          <w:tcPr>
            <w:tcW w:w="8109" w:type="dxa"/>
          </w:tcPr>
          <w:p w14:paraId="4DE78075" w14:textId="61DD63C5" w:rsidR="00075A03" w:rsidRDefault="00075A03" w:rsidP="00E42888">
            <w:r w:rsidRPr="003B08B6">
              <w:rPr>
                <w:rFonts w:ascii="Helvetica" w:hAnsi="Helvetica"/>
              </w:rPr>
              <w:t xml:space="preserve"> </w:t>
            </w:r>
            <w:r w:rsidRPr="009F545A">
              <w:rPr>
                <w:sz w:val="20"/>
                <w:szCs w:val="20"/>
                <w:lang w:val="es-ES"/>
              </w:rPr>
              <w:t xml:space="preserve">CLAUSULA 127. </w:t>
            </w:r>
            <w:r w:rsidRPr="004C181A">
              <w:rPr>
                <w:b/>
                <w:bCs/>
                <w:i/>
                <w:iCs/>
                <w:sz w:val="20"/>
                <w:szCs w:val="20"/>
                <w:lang w:val="es-ES"/>
              </w:rPr>
              <w:t xml:space="preserve">Los profesores de carrera de </w:t>
            </w:r>
            <w:r w:rsidR="00CA3725" w:rsidRPr="004C181A">
              <w:rPr>
                <w:b/>
                <w:bCs/>
                <w:i/>
                <w:iCs/>
                <w:sz w:val="20"/>
                <w:szCs w:val="20"/>
                <w:lang w:val="es-ES"/>
              </w:rPr>
              <w:t>enseñanza</w:t>
            </w:r>
            <w:r w:rsidRPr="004C181A">
              <w:rPr>
                <w:b/>
                <w:bCs/>
                <w:i/>
                <w:iCs/>
                <w:sz w:val="20"/>
                <w:szCs w:val="20"/>
                <w:lang w:val="es-ES"/>
              </w:rPr>
              <w:t xml:space="preserve"> superior</w:t>
            </w:r>
            <w:r w:rsidRPr="009F545A">
              <w:rPr>
                <w:sz w:val="20"/>
                <w:szCs w:val="20"/>
                <w:lang w:val="es-ES"/>
              </w:rPr>
              <w:t xml:space="preserve"> </w:t>
            </w:r>
            <w:r w:rsidR="00CA3725" w:rsidRPr="009F545A">
              <w:rPr>
                <w:sz w:val="20"/>
                <w:szCs w:val="20"/>
                <w:lang w:val="es-ES"/>
              </w:rPr>
              <w:t>podrán</w:t>
            </w:r>
            <w:r w:rsidRPr="009F545A">
              <w:rPr>
                <w:sz w:val="20"/>
                <w:szCs w:val="20"/>
                <w:lang w:val="es-ES"/>
              </w:rPr>
              <w:t xml:space="preserve"> ser categorizados con los siguientes niveles:</w:t>
            </w:r>
            <w:r>
              <w:rPr>
                <w:rFonts w:ascii="Helvetica" w:hAnsi="Helvetica"/>
              </w:rPr>
              <w:t xml:space="preserve"> </w:t>
            </w:r>
          </w:p>
          <w:p w14:paraId="4537E723" w14:textId="77777777" w:rsidR="00075A03" w:rsidRPr="009F545A" w:rsidRDefault="00075A03" w:rsidP="00E42888">
            <w:pPr>
              <w:pStyle w:val="NormalWeb"/>
              <w:numPr>
                <w:ilvl w:val="0"/>
                <w:numId w:val="16"/>
              </w:numPr>
            </w:pPr>
            <w:r w:rsidRPr="001A7E0B">
              <w:rPr>
                <w:rFonts w:asciiTheme="majorHAnsi" w:hAnsiTheme="majorHAnsi" w:cstheme="majorHAnsi"/>
                <w:sz w:val="18"/>
                <w:szCs w:val="18"/>
              </w:rPr>
              <w:t>Medio tiempo, con carga académica de 20 Horas</w:t>
            </w:r>
          </w:p>
          <w:p w14:paraId="0CAB135E" w14:textId="77777777" w:rsidR="00075A03" w:rsidRDefault="00075A03" w:rsidP="00E42888">
            <w:pPr>
              <w:pStyle w:val="NormalWeb"/>
              <w:numPr>
                <w:ilvl w:val="0"/>
                <w:numId w:val="16"/>
              </w:numPr>
              <w:rPr>
                <w:rFonts w:asciiTheme="majorHAnsi" w:hAnsiTheme="majorHAnsi" w:cstheme="majorHAnsi"/>
                <w:sz w:val="18"/>
                <w:szCs w:val="18"/>
              </w:rPr>
            </w:pPr>
            <w:r w:rsidRPr="009F545A">
              <w:rPr>
                <w:rFonts w:asciiTheme="majorHAnsi" w:hAnsiTheme="majorHAnsi" w:cstheme="majorHAnsi"/>
                <w:sz w:val="18"/>
                <w:szCs w:val="18"/>
              </w:rPr>
              <w:t xml:space="preserve">Tres cuartos de tiempo, con carga académica de 30 Horas; </w:t>
            </w:r>
          </w:p>
          <w:p w14:paraId="1A12B4F9" w14:textId="77777777" w:rsidR="00075A03" w:rsidRPr="009F545A" w:rsidRDefault="00075A03" w:rsidP="00E42888">
            <w:pPr>
              <w:pStyle w:val="NormalWeb"/>
              <w:numPr>
                <w:ilvl w:val="0"/>
                <w:numId w:val="16"/>
              </w:numPr>
              <w:rPr>
                <w:rFonts w:asciiTheme="majorHAnsi" w:hAnsiTheme="majorHAnsi" w:cstheme="majorHAnsi"/>
                <w:sz w:val="18"/>
                <w:szCs w:val="18"/>
              </w:rPr>
            </w:pPr>
            <w:r w:rsidRPr="009F545A">
              <w:rPr>
                <w:rFonts w:asciiTheme="majorHAnsi" w:hAnsiTheme="majorHAnsi" w:cstheme="majorHAnsi"/>
                <w:sz w:val="18"/>
                <w:szCs w:val="18"/>
              </w:rPr>
              <w:t xml:space="preserve">Tiempo completo, con carga académica de 40 Horas. </w:t>
            </w:r>
          </w:p>
        </w:tc>
      </w:tr>
      <w:tr w:rsidR="00075A03" w14:paraId="62C14746" w14:textId="77777777" w:rsidTr="0011709C">
        <w:tc>
          <w:tcPr>
            <w:tcW w:w="395" w:type="dxa"/>
          </w:tcPr>
          <w:p w14:paraId="7E3B5827" w14:textId="77777777" w:rsidR="00075A03" w:rsidRDefault="00075A03" w:rsidP="00E42888">
            <w:pPr>
              <w:rPr>
                <w:lang w:val="es-ES"/>
              </w:rPr>
            </w:pPr>
          </w:p>
        </w:tc>
        <w:tc>
          <w:tcPr>
            <w:tcW w:w="8109" w:type="dxa"/>
          </w:tcPr>
          <w:p w14:paraId="45B1DA7C" w14:textId="11CA11FC" w:rsidR="00075A03" w:rsidRDefault="00075A03" w:rsidP="00E42888">
            <w:pPr>
              <w:pStyle w:val="NormalWeb"/>
              <w:rPr>
                <w:rFonts w:asciiTheme="minorHAnsi" w:eastAsiaTheme="minorHAnsi" w:hAnsiTheme="minorHAnsi" w:cstheme="minorBidi"/>
                <w:sz w:val="20"/>
                <w:szCs w:val="20"/>
                <w:lang w:val="es-ES" w:eastAsia="en-US"/>
              </w:rPr>
            </w:pPr>
            <w:r w:rsidRPr="00601450">
              <w:rPr>
                <w:rFonts w:asciiTheme="minorHAnsi" w:eastAsiaTheme="minorHAnsi" w:hAnsiTheme="minorHAnsi" w:cstheme="minorBidi"/>
                <w:sz w:val="20"/>
                <w:szCs w:val="20"/>
                <w:lang w:val="es-ES" w:eastAsia="en-US"/>
              </w:rPr>
              <w:t>CLAUSULA129.</w:t>
            </w:r>
            <w:r w:rsidRPr="009F545A">
              <w:rPr>
                <w:rFonts w:ascii="Helvetica" w:eastAsiaTheme="minorHAnsi" w:hAnsi="Helvetica" w:cstheme="minorBidi"/>
                <w:lang w:eastAsia="en-US"/>
              </w:rPr>
              <w:t xml:space="preserve"> </w:t>
            </w:r>
            <w:r w:rsidRPr="004C181A">
              <w:rPr>
                <w:rFonts w:asciiTheme="minorHAnsi" w:eastAsiaTheme="minorHAnsi" w:hAnsiTheme="minorHAnsi" w:cstheme="minorBidi"/>
                <w:b/>
                <w:bCs/>
                <w:i/>
                <w:iCs/>
                <w:sz w:val="20"/>
                <w:szCs w:val="20"/>
                <w:lang w:val="es-ES" w:eastAsia="en-US"/>
              </w:rPr>
              <w:t xml:space="preserve">Para los profesores de carrera de </w:t>
            </w:r>
            <w:r w:rsidR="00CA3725" w:rsidRPr="004C181A">
              <w:rPr>
                <w:rFonts w:asciiTheme="minorHAnsi" w:eastAsiaTheme="minorHAnsi" w:hAnsiTheme="minorHAnsi" w:cstheme="minorBidi"/>
                <w:b/>
                <w:bCs/>
                <w:i/>
                <w:iCs/>
                <w:sz w:val="20"/>
                <w:szCs w:val="20"/>
                <w:lang w:val="es-ES" w:eastAsia="en-US"/>
              </w:rPr>
              <w:t>enseñanza</w:t>
            </w:r>
            <w:r w:rsidRPr="004C181A">
              <w:rPr>
                <w:rFonts w:asciiTheme="minorHAnsi" w:eastAsiaTheme="minorHAnsi" w:hAnsiTheme="minorHAnsi" w:cstheme="minorBidi"/>
                <w:b/>
                <w:bCs/>
                <w:i/>
                <w:iCs/>
                <w:sz w:val="20"/>
                <w:szCs w:val="20"/>
                <w:lang w:val="es-ES" w:eastAsia="en-US"/>
              </w:rPr>
              <w:t xml:space="preserve"> superior</w:t>
            </w:r>
            <w:r w:rsidRPr="00473B2B">
              <w:rPr>
                <w:rFonts w:asciiTheme="minorHAnsi" w:eastAsiaTheme="minorHAnsi" w:hAnsiTheme="minorHAnsi" w:cstheme="minorBidi"/>
                <w:sz w:val="20"/>
                <w:szCs w:val="20"/>
                <w:lang w:val="es-ES" w:eastAsia="en-US"/>
              </w:rPr>
              <w:t xml:space="preserve"> </w:t>
            </w:r>
            <w:r w:rsidR="00CA3725" w:rsidRPr="00473B2B">
              <w:rPr>
                <w:rFonts w:asciiTheme="minorHAnsi" w:eastAsiaTheme="minorHAnsi" w:hAnsiTheme="minorHAnsi" w:cstheme="minorBidi"/>
                <w:sz w:val="20"/>
                <w:szCs w:val="20"/>
                <w:lang w:val="es-ES" w:eastAsia="en-US"/>
              </w:rPr>
              <w:t>existirán</w:t>
            </w:r>
            <w:r w:rsidRPr="00473B2B">
              <w:rPr>
                <w:rFonts w:asciiTheme="minorHAnsi" w:eastAsiaTheme="minorHAnsi" w:hAnsiTheme="minorHAnsi" w:cstheme="minorBidi"/>
                <w:sz w:val="20"/>
                <w:szCs w:val="20"/>
                <w:lang w:val="es-ES" w:eastAsia="en-US"/>
              </w:rPr>
              <w:t xml:space="preserve"> dos </w:t>
            </w:r>
            <w:r w:rsidR="00CA3725" w:rsidRPr="00473B2B">
              <w:rPr>
                <w:rFonts w:asciiTheme="minorHAnsi" w:eastAsiaTheme="minorHAnsi" w:hAnsiTheme="minorHAnsi" w:cstheme="minorBidi"/>
                <w:sz w:val="20"/>
                <w:szCs w:val="20"/>
                <w:lang w:val="es-ES" w:eastAsia="en-US"/>
              </w:rPr>
              <w:t>categorías</w:t>
            </w:r>
            <w:r w:rsidRPr="00473B2B">
              <w:rPr>
                <w:rFonts w:asciiTheme="minorHAnsi" w:eastAsiaTheme="minorHAnsi" w:hAnsiTheme="minorHAnsi" w:cstheme="minorBidi"/>
                <w:sz w:val="20"/>
                <w:szCs w:val="20"/>
                <w:lang w:val="es-ES" w:eastAsia="en-US"/>
              </w:rPr>
              <w:t>, Asociado y Titular, correspondiendo para cada una de ellas los niveles “A”, “B” y “C”:</w:t>
            </w:r>
            <w:r>
              <w:rPr>
                <w:rFonts w:ascii="Helvetica" w:hAnsi="Helvetica"/>
              </w:rPr>
              <w:br/>
            </w:r>
            <w:r w:rsidRPr="00473B2B">
              <w:rPr>
                <w:rFonts w:asciiTheme="minorHAnsi" w:eastAsiaTheme="minorHAnsi" w:hAnsiTheme="minorHAnsi" w:cstheme="minorBidi"/>
                <w:sz w:val="20"/>
                <w:szCs w:val="20"/>
                <w:lang w:val="es-ES" w:eastAsia="en-US"/>
              </w:rPr>
              <w:t>CLAUSULA130.</w:t>
            </w:r>
            <w:r>
              <w:rPr>
                <w:rFonts w:ascii="Helvetica" w:hAnsi="Helvetica"/>
                <w:b/>
                <w:bCs/>
                <w:i/>
                <w:iCs/>
              </w:rPr>
              <w:t xml:space="preserve"> </w:t>
            </w:r>
            <w:r w:rsidRPr="00473B2B">
              <w:rPr>
                <w:rFonts w:asciiTheme="minorHAnsi" w:eastAsiaTheme="minorHAnsi" w:hAnsiTheme="minorHAnsi" w:cstheme="minorBidi"/>
                <w:sz w:val="20"/>
                <w:szCs w:val="20"/>
                <w:lang w:val="es-ES" w:eastAsia="en-US"/>
              </w:rPr>
              <w:t xml:space="preserve">Los profesores de carrera, </w:t>
            </w:r>
            <w:r w:rsidR="00CA3725" w:rsidRPr="00473B2B">
              <w:rPr>
                <w:rFonts w:asciiTheme="minorHAnsi" w:eastAsiaTheme="minorHAnsi" w:hAnsiTheme="minorHAnsi" w:cstheme="minorBidi"/>
                <w:sz w:val="20"/>
                <w:szCs w:val="20"/>
                <w:lang w:val="es-ES" w:eastAsia="en-US"/>
              </w:rPr>
              <w:t>además</w:t>
            </w:r>
            <w:r w:rsidRPr="00473B2B">
              <w:rPr>
                <w:rFonts w:asciiTheme="minorHAnsi" w:eastAsiaTheme="minorHAnsi" w:hAnsiTheme="minorHAnsi" w:cstheme="minorBidi"/>
                <w:sz w:val="20"/>
                <w:szCs w:val="20"/>
                <w:lang w:val="es-ES" w:eastAsia="en-US"/>
              </w:rPr>
              <w:t xml:space="preserve"> de impartir el </w:t>
            </w:r>
            <w:r w:rsidR="00CA3725" w:rsidRPr="00473B2B">
              <w:rPr>
                <w:rFonts w:asciiTheme="minorHAnsi" w:eastAsiaTheme="minorHAnsi" w:hAnsiTheme="minorHAnsi" w:cstheme="minorBidi"/>
                <w:sz w:val="20"/>
                <w:szCs w:val="20"/>
                <w:lang w:val="es-ES" w:eastAsia="en-US"/>
              </w:rPr>
              <w:t>número</w:t>
            </w:r>
            <w:r w:rsidRPr="00473B2B">
              <w:rPr>
                <w:rFonts w:asciiTheme="minorHAnsi" w:eastAsiaTheme="minorHAnsi" w:hAnsiTheme="minorHAnsi" w:cstheme="minorBidi"/>
                <w:sz w:val="20"/>
                <w:szCs w:val="20"/>
                <w:lang w:val="es-ES" w:eastAsia="en-US"/>
              </w:rPr>
              <w:t xml:space="preserve"> de horas de clase frente a grupo que tengan asignadas de acuerdo a este contrato, </w:t>
            </w:r>
            <w:r w:rsidR="00CA3725" w:rsidRPr="00473B2B">
              <w:rPr>
                <w:rFonts w:asciiTheme="minorHAnsi" w:eastAsiaTheme="minorHAnsi" w:hAnsiTheme="minorHAnsi" w:cstheme="minorBidi"/>
                <w:sz w:val="20"/>
                <w:szCs w:val="20"/>
                <w:lang w:val="es-ES" w:eastAsia="en-US"/>
              </w:rPr>
              <w:t>deberán</w:t>
            </w:r>
            <w:r w:rsidRPr="00473B2B">
              <w:rPr>
                <w:rFonts w:asciiTheme="minorHAnsi" w:eastAsiaTheme="minorHAnsi" w:hAnsiTheme="minorHAnsi" w:cstheme="minorBidi"/>
                <w:sz w:val="20"/>
                <w:szCs w:val="20"/>
                <w:lang w:val="es-ES" w:eastAsia="en-US"/>
              </w:rPr>
              <w:t xml:space="preserve"> participar conforme a su </w:t>
            </w:r>
            <w:r w:rsidR="00CA3725" w:rsidRPr="00473B2B">
              <w:rPr>
                <w:rFonts w:asciiTheme="minorHAnsi" w:eastAsiaTheme="minorHAnsi" w:hAnsiTheme="minorHAnsi" w:cstheme="minorBidi"/>
                <w:sz w:val="20"/>
                <w:szCs w:val="20"/>
                <w:lang w:val="es-ES" w:eastAsia="en-US"/>
              </w:rPr>
              <w:t>categoría</w:t>
            </w:r>
            <w:r w:rsidRPr="00473B2B">
              <w:rPr>
                <w:rFonts w:asciiTheme="minorHAnsi" w:eastAsiaTheme="minorHAnsi" w:hAnsiTheme="minorHAnsi" w:cstheme="minorBidi"/>
                <w:sz w:val="20"/>
                <w:szCs w:val="20"/>
                <w:lang w:val="es-ES" w:eastAsia="en-US"/>
              </w:rPr>
              <w:t xml:space="preserve"> y programa de trabajo, en las siguientes actividades:</w:t>
            </w:r>
          </w:p>
          <w:p w14:paraId="5317ACE0" w14:textId="77777777" w:rsidR="00075A03" w:rsidRDefault="00075A03" w:rsidP="00E42888">
            <w:pPr>
              <w:pStyle w:val="NormalWeb"/>
              <w:numPr>
                <w:ilvl w:val="0"/>
                <w:numId w:val="18"/>
              </w:numPr>
              <w:rPr>
                <w:rFonts w:asciiTheme="majorHAnsi" w:hAnsiTheme="majorHAnsi" w:cstheme="majorHAnsi"/>
                <w:sz w:val="18"/>
                <w:szCs w:val="18"/>
              </w:rPr>
            </w:pPr>
            <w:r w:rsidRPr="00C10285">
              <w:rPr>
                <w:rFonts w:asciiTheme="majorHAnsi" w:hAnsiTheme="majorHAnsi" w:cstheme="majorHAnsi"/>
                <w:sz w:val="18"/>
                <w:szCs w:val="18"/>
              </w:rPr>
              <w:t xml:space="preserve">La elaboración de planes y programas de estudio y prácticas, análisis, metodología y evaluación del proceso enseñanza-aprendizaje; </w:t>
            </w:r>
          </w:p>
          <w:p w14:paraId="4E4FE172" w14:textId="77777777" w:rsidR="00075A03" w:rsidRPr="00C10285" w:rsidRDefault="00075A03" w:rsidP="00E42888">
            <w:pPr>
              <w:pStyle w:val="NormalWeb"/>
              <w:numPr>
                <w:ilvl w:val="0"/>
                <w:numId w:val="18"/>
              </w:numPr>
              <w:rPr>
                <w:rFonts w:asciiTheme="majorHAnsi" w:hAnsiTheme="majorHAnsi" w:cstheme="majorHAnsi"/>
                <w:sz w:val="18"/>
                <w:szCs w:val="18"/>
              </w:rPr>
            </w:pPr>
            <w:r w:rsidRPr="00C10285">
              <w:rPr>
                <w:rFonts w:asciiTheme="majorHAnsi" w:hAnsiTheme="majorHAnsi" w:cstheme="majorHAnsi"/>
                <w:sz w:val="18"/>
                <w:szCs w:val="18"/>
              </w:rPr>
              <w:t>La organización y realización de actividades de actualización y superación académica;</w:t>
            </w:r>
          </w:p>
          <w:p w14:paraId="6988A49C" w14:textId="77777777" w:rsidR="00075A03" w:rsidRDefault="00075A03" w:rsidP="00E42888">
            <w:pPr>
              <w:pStyle w:val="NormalWeb"/>
              <w:numPr>
                <w:ilvl w:val="0"/>
                <w:numId w:val="18"/>
              </w:numPr>
              <w:rPr>
                <w:rFonts w:asciiTheme="majorHAnsi" w:hAnsiTheme="majorHAnsi" w:cstheme="majorHAnsi"/>
                <w:sz w:val="18"/>
                <w:szCs w:val="18"/>
              </w:rPr>
            </w:pPr>
            <w:r w:rsidRPr="00C10285">
              <w:rPr>
                <w:rFonts w:asciiTheme="majorHAnsi" w:hAnsiTheme="majorHAnsi" w:cstheme="majorHAnsi"/>
                <w:sz w:val="18"/>
                <w:szCs w:val="18"/>
              </w:rPr>
              <w:t xml:space="preserve">El diseño y/o producción de material didáctico, tales como programas y guías de estudio, paquetes didácticos, textos, monografías, antologías, material audiovisual, diseño de prácticas de laboratorio, esquemas de experimentación y los apoyos de información que se consideren necesarios; </w:t>
            </w:r>
          </w:p>
          <w:p w14:paraId="3A1FD87A" w14:textId="77777777" w:rsidR="00075A03" w:rsidRDefault="00075A03" w:rsidP="00E42888">
            <w:pPr>
              <w:pStyle w:val="NormalWeb"/>
              <w:numPr>
                <w:ilvl w:val="0"/>
                <w:numId w:val="18"/>
              </w:numPr>
              <w:rPr>
                <w:rFonts w:asciiTheme="majorHAnsi" w:hAnsiTheme="majorHAnsi" w:cstheme="majorHAnsi"/>
                <w:sz w:val="18"/>
                <w:szCs w:val="18"/>
              </w:rPr>
            </w:pPr>
            <w:r w:rsidRPr="001835DB">
              <w:rPr>
                <w:rFonts w:asciiTheme="majorHAnsi" w:hAnsiTheme="majorHAnsi" w:cstheme="majorHAnsi"/>
                <w:sz w:val="18"/>
                <w:szCs w:val="18"/>
              </w:rPr>
              <w:t>Impartir asesorías académicas a estudiantes y pasantes, o asesorías en proyectos externos y labores de extensión;</w:t>
            </w:r>
          </w:p>
          <w:p w14:paraId="72C0980F" w14:textId="77777777" w:rsidR="00075A03" w:rsidRDefault="00075A03" w:rsidP="00E42888">
            <w:pPr>
              <w:pStyle w:val="NormalWeb"/>
              <w:numPr>
                <w:ilvl w:val="0"/>
                <w:numId w:val="18"/>
              </w:numPr>
              <w:rPr>
                <w:rFonts w:asciiTheme="majorHAnsi" w:hAnsiTheme="majorHAnsi" w:cstheme="majorHAnsi"/>
                <w:sz w:val="18"/>
                <w:szCs w:val="18"/>
              </w:rPr>
            </w:pPr>
            <w:r w:rsidRPr="001835DB">
              <w:rPr>
                <w:rFonts w:asciiTheme="majorHAnsi" w:hAnsiTheme="majorHAnsi" w:cstheme="majorHAnsi"/>
                <w:b/>
                <w:bCs/>
                <w:i/>
                <w:iCs/>
                <w:sz w:val="18"/>
                <w:szCs w:val="18"/>
              </w:rPr>
              <w:t>La realización y apoyo a los trabajos específicos de docencia, investigación, preservación y difusión de la cultura, así como la definición, adecuación, planeación, dirección, coordinación y evaluación de proyectos y programas académicos, de los cuales será directamente responsable</w:t>
            </w:r>
            <w:r w:rsidRPr="001835DB">
              <w:rPr>
                <w:rFonts w:asciiTheme="majorHAnsi" w:hAnsiTheme="majorHAnsi" w:cstheme="majorHAnsi"/>
                <w:sz w:val="18"/>
                <w:szCs w:val="18"/>
              </w:rPr>
              <w:t xml:space="preserve">; y </w:t>
            </w:r>
          </w:p>
          <w:p w14:paraId="61966C30" w14:textId="77777777" w:rsidR="00075A03" w:rsidRPr="001835DB" w:rsidRDefault="00075A03" w:rsidP="00E42888">
            <w:pPr>
              <w:pStyle w:val="NormalWeb"/>
              <w:numPr>
                <w:ilvl w:val="0"/>
                <w:numId w:val="18"/>
              </w:numPr>
              <w:rPr>
                <w:rFonts w:asciiTheme="majorHAnsi" w:hAnsiTheme="majorHAnsi" w:cstheme="majorHAnsi"/>
                <w:sz w:val="18"/>
                <w:szCs w:val="18"/>
              </w:rPr>
            </w:pPr>
            <w:r w:rsidRPr="001835DB">
              <w:rPr>
                <w:rFonts w:asciiTheme="majorHAnsi" w:hAnsiTheme="majorHAnsi" w:cstheme="majorHAnsi"/>
                <w:sz w:val="18"/>
                <w:szCs w:val="18"/>
              </w:rPr>
              <w:t>Aquellas otras actividades sustantivas de educación superior, y las que las autoridades del Instituto le encomienden</w:t>
            </w:r>
            <w:r w:rsidRPr="001835DB">
              <w:rPr>
                <w:rFonts w:ascii="Helvetica" w:hAnsi="Helvetica"/>
              </w:rPr>
              <w:t xml:space="preserve">. </w:t>
            </w:r>
          </w:p>
        </w:tc>
      </w:tr>
      <w:tr w:rsidR="00075A03" w14:paraId="7D1D4A57" w14:textId="77777777" w:rsidTr="0011709C">
        <w:tc>
          <w:tcPr>
            <w:tcW w:w="395" w:type="dxa"/>
          </w:tcPr>
          <w:p w14:paraId="2BD84077" w14:textId="77777777" w:rsidR="00075A03" w:rsidRDefault="00075A03" w:rsidP="00E42888">
            <w:pPr>
              <w:rPr>
                <w:lang w:val="es-ES"/>
              </w:rPr>
            </w:pPr>
          </w:p>
        </w:tc>
        <w:tc>
          <w:tcPr>
            <w:tcW w:w="8109" w:type="dxa"/>
          </w:tcPr>
          <w:p w14:paraId="222DEE9F" w14:textId="67B71E6C" w:rsidR="00075A03" w:rsidRDefault="00075A03" w:rsidP="00E42888">
            <w:pPr>
              <w:pStyle w:val="NormalWeb"/>
              <w:rPr>
                <w:rFonts w:asciiTheme="majorHAnsi" w:hAnsiTheme="majorHAnsi" w:cstheme="majorHAnsi"/>
                <w:sz w:val="18"/>
                <w:szCs w:val="18"/>
              </w:rPr>
            </w:pPr>
            <w:r w:rsidRPr="00B85305">
              <w:rPr>
                <w:rFonts w:asciiTheme="minorHAnsi" w:eastAsiaTheme="minorHAnsi" w:hAnsiTheme="minorHAnsi" w:cstheme="minorBidi"/>
                <w:sz w:val="20"/>
                <w:szCs w:val="20"/>
                <w:lang w:val="es-ES" w:eastAsia="en-US"/>
              </w:rPr>
              <w:t xml:space="preserve">CLAUSULA131. Para ser promovido como profesor de carrera de </w:t>
            </w:r>
            <w:r w:rsidR="00CA3725" w:rsidRPr="00B85305">
              <w:rPr>
                <w:rFonts w:asciiTheme="minorHAnsi" w:eastAsiaTheme="minorHAnsi" w:hAnsiTheme="minorHAnsi" w:cstheme="minorBidi"/>
                <w:sz w:val="20"/>
                <w:szCs w:val="20"/>
                <w:lang w:val="es-ES" w:eastAsia="en-US"/>
              </w:rPr>
              <w:t>enseñanza</w:t>
            </w:r>
            <w:r w:rsidRPr="00B85305">
              <w:rPr>
                <w:rFonts w:asciiTheme="minorHAnsi" w:eastAsiaTheme="minorHAnsi" w:hAnsiTheme="minorHAnsi" w:cstheme="minorBidi"/>
                <w:sz w:val="20"/>
                <w:szCs w:val="20"/>
                <w:lang w:val="es-ES" w:eastAsia="en-US"/>
              </w:rPr>
              <w:t xml:space="preserve"> superior Asociado “A” se requiere.</w:t>
            </w:r>
          </w:p>
          <w:p w14:paraId="572817FC" w14:textId="77777777" w:rsidR="00075A03" w:rsidRDefault="00075A03" w:rsidP="00E42888">
            <w:pPr>
              <w:pStyle w:val="NormalWeb"/>
              <w:numPr>
                <w:ilvl w:val="0"/>
                <w:numId w:val="19"/>
              </w:numPr>
              <w:rPr>
                <w:rFonts w:asciiTheme="majorHAnsi" w:hAnsiTheme="majorHAnsi" w:cstheme="majorHAnsi"/>
                <w:sz w:val="18"/>
                <w:szCs w:val="18"/>
              </w:rPr>
            </w:pPr>
            <w:r w:rsidRPr="00B85305">
              <w:rPr>
                <w:rFonts w:asciiTheme="majorHAnsi" w:hAnsiTheme="majorHAnsi" w:cstheme="majorHAnsi"/>
                <w:sz w:val="18"/>
                <w:szCs w:val="18"/>
              </w:rPr>
              <w:t xml:space="preserve">Haber obtenido el titulo de licenciatura, expedido por una Institución de Educación Superior, por lo menos con un año de anterioridad a su ingreso o promoción; y </w:t>
            </w:r>
          </w:p>
          <w:p w14:paraId="382D10AA" w14:textId="77777777" w:rsidR="00075A03" w:rsidRDefault="00075A03" w:rsidP="00E42888">
            <w:pPr>
              <w:pStyle w:val="NormalWeb"/>
              <w:numPr>
                <w:ilvl w:val="0"/>
                <w:numId w:val="19"/>
              </w:numPr>
              <w:rPr>
                <w:rFonts w:asciiTheme="majorHAnsi" w:hAnsiTheme="majorHAnsi" w:cstheme="majorHAnsi"/>
                <w:sz w:val="18"/>
                <w:szCs w:val="18"/>
              </w:rPr>
            </w:pPr>
            <w:r w:rsidRPr="00B85305">
              <w:rPr>
                <w:rFonts w:asciiTheme="majorHAnsi" w:hAnsiTheme="majorHAnsi" w:cstheme="majorHAnsi"/>
                <w:sz w:val="18"/>
                <w:szCs w:val="18"/>
              </w:rPr>
              <w:t>Tener seis años de experiencia profesional y contar con dos años de experiencia académica en el tipo superior, habiendo aprobado o acreditado la participación en cursos de superación o actualización académica;</w:t>
            </w:r>
          </w:p>
          <w:p w14:paraId="33E515BC" w14:textId="77777777" w:rsidR="00075A03" w:rsidRDefault="00075A03" w:rsidP="00E42888">
            <w:pPr>
              <w:pStyle w:val="NormalWeb"/>
              <w:numPr>
                <w:ilvl w:val="0"/>
                <w:numId w:val="19"/>
              </w:numPr>
              <w:rPr>
                <w:rFonts w:asciiTheme="majorHAnsi" w:hAnsiTheme="majorHAnsi" w:cstheme="majorHAnsi"/>
                <w:sz w:val="18"/>
                <w:szCs w:val="18"/>
              </w:rPr>
            </w:pPr>
            <w:r w:rsidRPr="00B85305">
              <w:rPr>
                <w:rFonts w:asciiTheme="majorHAnsi" w:hAnsiTheme="majorHAnsi" w:cstheme="majorHAnsi"/>
                <w:sz w:val="18"/>
                <w:szCs w:val="18"/>
              </w:rPr>
              <w:t xml:space="preserve">Tener un año de labores como profesor de asignatura de enseñanza superior nivel “B”  </w:t>
            </w:r>
          </w:p>
          <w:p w14:paraId="767FAE2D" w14:textId="77777777" w:rsidR="00075A03" w:rsidRPr="000D1A40" w:rsidRDefault="00075A03" w:rsidP="00E42888">
            <w:pPr>
              <w:pStyle w:val="NormalWeb"/>
              <w:numPr>
                <w:ilvl w:val="0"/>
                <w:numId w:val="19"/>
              </w:numPr>
              <w:rPr>
                <w:rFonts w:asciiTheme="majorHAnsi" w:hAnsiTheme="majorHAnsi" w:cstheme="majorHAnsi"/>
                <w:color w:val="FFFFFF" w:themeColor="background1"/>
                <w:sz w:val="18"/>
                <w:szCs w:val="18"/>
                <w:highlight w:val="black"/>
              </w:rPr>
            </w:pPr>
            <w:r w:rsidRPr="000D1A40">
              <w:rPr>
                <w:rFonts w:asciiTheme="majorHAnsi" w:hAnsiTheme="majorHAnsi" w:cstheme="majorHAnsi"/>
                <w:color w:val="FFFFFF" w:themeColor="background1"/>
                <w:sz w:val="18"/>
                <w:szCs w:val="18"/>
                <w:highlight w:val="black"/>
              </w:rPr>
              <w:t>Resultar seleccionado en el concurso de oposición respectivo de acuerdo a las necesidades académicas</w:t>
            </w:r>
          </w:p>
          <w:p w14:paraId="1B49EF3C" w14:textId="77777777" w:rsidR="00075A03" w:rsidRDefault="00075A03" w:rsidP="00E42888">
            <w:pPr>
              <w:pStyle w:val="NormalWeb"/>
              <w:numPr>
                <w:ilvl w:val="0"/>
                <w:numId w:val="19"/>
              </w:numPr>
              <w:rPr>
                <w:rFonts w:asciiTheme="majorHAnsi" w:hAnsiTheme="majorHAnsi" w:cstheme="majorHAnsi"/>
                <w:sz w:val="18"/>
                <w:szCs w:val="18"/>
              </w:rPr>
            </w:pPr>
            <w:r w:rsidRPr="00B85305">
              <w:rPr>
                <w:rFonts w:asciiTheme="majorHAnsi" w:hAnsiTheme="majorHAnsi" w:cstheme="majorHAnsi"/>
                <w:sz w:val="18"/>
                <w:szCs w:val="18"/>
              </w:rPr>
              <w:t xml:space="preserve">No haber incumplido ninguna de las obligaciones señaladas en la cláusula 107 de este contrato. Para la aplicación de esta cláusula se estará a la clasificación y sanciones que para tal efecto establezca el reglamento interior de trabajo. </w:t>
            </w:r>
          </w:p>
          <w:p w14:paraId="7E6B8013" w14:textId="77777777" w:rsidR="00075A03" w:rsidRPr="00B85305" w:rsidRDefault="00075A03" w:rsidP="00E42888">
            <w:pPr>
              <w:pStyle w:val="NormalWeb"/>
              <w:rPr>
                <w:rFonts w:asciiTheme="majorHAnsi" w:hAnsiTheme="majorHAnsi" w:cstheme="majorHAnsi"/>
                <w:sz w:val="18"/>
                <w:szCs w:val="18"/>
              </w:rPr>
            </w:pPr>
            <w:r w:rsidRPr="00B85305">
              <w:rPr>
                <w:rFonts w:asciiTheme="majorHAnsi" w:hAnsiTheme="majorHAnsi" w:cstheme="majorHAnsi"/>
                <w:color w:val="FF0000"/>
                <w:sz w:val="18"/>
                <w:szCs w:val="18"/>
              </w:rPr>
              <w:t>No tiene investigacion</w:t>
            </w:r>
          </w:p>
        </w:tc>
      </w:tr>
      <w:tr w:rsidR="00075A03" w14:paraId="07D782FD" w14:textId="77777777" w:rsidTr="0011709C">
        <w:tc>
          <w:tcPr>
            <w:tcW w:w="395" w:type="dxa"/>
          </w:tcPr>
          <w:p w14:paraId="67B9EC1B" w14:textId="77777777" w:rsidR="00075A03" w:rsidRDefault="00075A03" w:rsidP="00E42888">
            <w:pPr>
              <w:rPr>
                <w:lang w:val="es-ES"/>
              </w:rPr>
            </w:pPr>
          </w:p>
        </w:tc>
        <w:tc>
          <w:tcPr>
            <w:tcW w:w="8109" w:type="dxa"/>
          </w:tcPr>
          <w:p w14:paraId="62A3B56D" w14:textId="5DFB3017" w:rsidR="00075A03" w:rsidRDefault="00075A03" w:rsidP="00E42888">
            <w:pPr>
              <w:pStyle w:val="NormalWeb"/>
              <w:rPr>
                <w:rFonts w:asciiTheme="majorHAnsi" w:hAnsiTheme="majorHAnsi" w:cstheme="majorHAnsi"/>
                <w:sz w:val="18"/>
                <w:szCs w:val="18"/>
              </w:rPr>
            </w:pPr>
            <w:r w:rsidRPr="00B85305">
              <w:rPr>
                <w:rFonts w:asciiTheme="minorHAnsi" w:eastAsiaTheme="minorHAnsi" w:hAnsiTheme="minorHAnsi" w:cstheme="minorBidi"/>
                <w:sz w:val="20"/>
                <w:szCs w:val="20"/>
                <w:lang w:val="es-ES" w:eastAsia="en-US"/>
              </w:rPr>
              <w:t xml:space="preserve">CLAUSULA132. Para ser promovido como profesor de carrera de </w:t>
            </w:r>
            <w:r w:rsidR="00CA3725" w:rsidRPr="00B85305">
              <w:rPr>
                <w:rFonts w:asciiTheme="minorHAnsi" w:eastAsiaTheme="minorHAnsi" w:hAnsiTheme="minorHAnsi" w:cstheme="minorBidi"/>
                <w:sz w:val="20"/>
                <w:szCs w:val="20"/>
                <w:lang w:val="es-ES" w:eastAsia="en-US"/>
              </w:rPr>
              <w:t>enseñanza</w:t>
            </w:r>
            <w:r w:rsidRPr="00B85305">
              <w:rPr>
                <w:rFonts w:asciiTheme="minorHAnsi" w:eastAsiaTheme="minorHAnsi" w:hAnsiTheme="minorHAnsi" w:cstheme="minorBidi"/>
                <w:sz w:val="20"/>
                <w:szCs w:val="20"/>
                <w:lang w:val="es-ES" w:eastAsia="en-US"/>
              </w:rPr>
              <w:t xml:space="preserve"> superior Asociado “B”, se requiere:</w:t>
            </w:r>
          </w:p>
          <w:p w14:paraId="3D740CD6" w14:textId="77777777" w:rsidR="00075A03" w:rsidRDefault="00075A03" w:rsidP="00E42888">
            <w:pPr>
              <w:pStyle w:val="NormalWeb"/>
              <w:numPr>
                <w:ilvl w:val="0"/>
                <w:numId w:val="20"/>
              </w:numPr>
              <w:rPr>
                <w:rFonts w:asciiTheme="majorHAnsi" w:hAnsiTheme="majorHAnsi" w:cstheme="majorHAnsi"/>
                <w:sz w:val="18"/>
                <w:szCs w:val="18"/>
              </w:rPr>
            </w:pPr>
            <w:r w:rsidRPr="00B85305">
              <w:rPr>
                <w:rFonts w:asciiTheme="majorHAnsi" w:hAnsiTheme="majorHAnsi" w:cstheme="majorHAnsi"/>
                <w:b/>
                <w:bCs/>
                <w:i/>
                <w:iCs/>
                <w:sz w:val="18"/>
                <w:szCs w:val="18"/>
              </w:rPr>
              <w:t>Ser candidato al grado de maestro</w:t>
            </w:r>
            <w:r w:rsidRPr="00B85305">
              <w:rPr>
                <w:rFonts w:asciiTheme="majorHAnsi" w:hAnsiTheme="majorHAnsi" w:cstheme="majorHAnsi"/>
                <w:sz w:val="18"/>
                <w:szCs w:val="18"/>
              </w:rPr>
              <w:t xml:space="preserve"> de una Institución de Educación Superior reconocida oficialmente o haber realizado alguna especialización con duración mínima de diez meses en una Institución de Educación Superior o haber obtenido el titulo de licenciatura, expedido por una Institución de Educación Superior, por lo menos con tres años de anterioridad a su ingreso o promoción; </w:t>
            </w:r>
          </w:p>
          <w:p w14:paraId="281D3959" w14:textId="77777777" w:rsidR="00075A03" w:rsidRDefault="00075A03" w:rsidP="00E42888">
            <w:pPr>
              <w:pStyle w:val="NormalWeb"/>
              <w:numPr>
                <w:ilvl w:val="0"/>
                <w:numId w:val="20"/>
              </w:numPr>
              <w:rPr>
                <w:rFonts w:asciiTheme="majorHAnsi" w:hAnsiTheme="majorHAnsi" w:cstheme="majorHAnsi"/>
                <w:sz w:val="18"/>
                <w:szCs w:val="18"/>
              </w:rPr>
            </w:pPr>
            <w:r w:rsidRPr="003D299D">
              <w:rPr>
                <w:rFonts w:asciiTheme="majorHAnsi" w:hAnsiTheme="majorHAnsi" w:cstheme="majorHAnsi"/>
                <w:b/>
                <w:bCs/>
                <w:i/>
                <w:iCs/>
                <w:sz w:val="18"/>
                <w:szCs w:val="18"/>
              </w:rPr>
              <w:t xml:space="preserve">Tener un año de labores como profesor de carrera de enseñanza superior asociado “A” habiendo participado en </w:t>
            </w:r>
            <w:r w:rsidRPr="003D299D">
              <w:rPr>
                <w:rFonts w:asciiTheme="majorHAnsi" w:hAnsiTheme="majorHAnsi" w:cstheme="majorHAnsi"/>
                <w:b/>
                <w:bCs/>
                <w:i/>
                <w:iCs/>
                <w:color w:val="FF0000"/>
                <w:sz w:val="18"/>
                <w:szCs w:val="18"/>
              </w:rPr>
              <w:t xml:space="preserve">cualesquiera </w:t>
            </w:r>
            <w:r w:rsidRPr="003D299D">
              <w:rPr>
                <w:rFonts w:asciiTheme="majorHAnsi" w:hAnsiTheme="majorHAnsi" w:cstheme="majorHAnsi"/>
                <w:b/>
                <w:bCs/>
                <w:i/>
                <w:iCs/>
                <w:sz w:val="18"/>
                <w:szCs w:val="18"/>
              </w:rPr>
              <w:t>de las siguientes actividades</w:t>
            </w:r>
            <w:r w:rsidRPr="003D299D">
              <w:rPr>
                <w:rFonts w:asciiTheme="majorHAnsi" w:hAnsiTheme="majorHAnsi" w:cstheme="majorHAnsi"/>
                <w:sz w:val="18"/>
                <w:szCs w:val="18"/>
              </w:rPr>
              <w:t xml:space="preserve">; asesoría a estudiantes y pasantes, asesoría en proyectos de extensión, estadías técnicas, </w:t>
            </w:r>
            <w:r w:rsidRPr="003D299D">
              <w:rPr>
                <w:rFonts w:asciiTheme="majorHAnsi" w:hAnsiTheme="majorHAnsi" w:cstheme="majorHAnsi"/>
                <w:b/>
                <w:bCs/>
                <w:i/>
                <w:iCs/>
                <w:sz w:val="18"/>
                <w:szCs w:val="18"/>
              </w:rPr>
              <w:t>publicaciones técnico-científicas</w:t>
            </w:r>
            <w:r w:rsidRPr="003D299D">
              <w:rPr>
                <w:rFonts w:asciiTheme="majorHAnsi" w:hAnsiTheme="majorHAnsi" w:cstheme="majorHAnsi"/>
                <w:sz w:val="18"/>
                <w:szCs w:val="18"/>
              </w:rPr>
              <w:t xml:space="preserve">, </w:t>
            </w:r>
            <w:r w:rsidRPr="003D299D">
              <w:rPr>
                <w:rFonts w:asciiTheme="majorHAnsi" w:hAnsiTheme="majorHAnsi" w:cstheme="majorHAnsi"/>
                <w:b/>
                <w:bCs/>
                <w:i/>
                <w:iCs/>
                <w:sz w:val="18"/>
                <w:szCs w:val="18"/>
              </w:rPr>
              <w:t>tesis</w:t>
            </w:r>
            <w:r w:rsidRPr="003D299D">
              <w:rPr>
                <w:rFonts w:asciiTheme="majorHAnsi" w:hAnsiTheme="majorHAnsi" w:cstheme="majorHAnsi"/>
                <w:sz w:val="18"/>
                <w:szCs w:val="18"/>
              </w:rPr>
              <w:t xml:space="preserve">, monografías, material didáctico u otros apoyos académicos relacionados con su especialidad, como impartición de cursos de titulación, cursos a la industria, cursos a personal incorporado al modelo de Educación Superior, dictado de conferencias, sinodal por lo menos 3 exámenes profesionales; </w:t>
            </w:r>
            <w:r w:rsidRPr="003D299D">
              <w:rPr>
                <w:rFonts w:asciiTheme="majorHAnsi" w:hAnsiTheme="majorHAnsi" w:cstheme="majorHAnsi"/>
                <w:b/>
                <w:bCs/>
                <w:i/>
                <w:iCs/>
                <w:sz w:val="18"/>
                <w:szCs w:val="18"/>
              </w:rPr>
              <w:t>o tener ocho años de experiencia profesional</w:t>
            </w:r>
            <w:r w:rsidRPr="003D299D">
              <w:rPr>
                <w:rFonts w:asciiTheme="majorHAnsi" w:hAnsiTheme="majorHAnsi" w:cstheme="majorHAnsi"/>
                <w:sz w:val="18"/>
                <w:szCs w:val="18"/>
              </w:rPr>
              <w:t xml:space="preserve">, habiendo desempeñado labores relacionadas con su profesión; y contar con dos años de experiencia académica en el nivel superior, habiendo aprobado o acreditado la participación en cursos de superación o actualización académica. </w:t>
            </w:r>
          </w:p>
          <w:p w14:paraId="042DC960" w14:textId="77777777" w:rsidR="00075A03" w:rsidRPr="000D1A40" w:rsidRDefault="00075A03" w:rsidP="00E42888">
            <w:pPr>
              <w:pStyle w:val="NormalWeb"/>
              <w:numPr>
                <w:ilvl w:val="0"/>
                <w:numId w:val="20"/>
              </w:numPr>
              <w:rPr>
                <w:rFonts w:asciiTheme="majorHAnsi" w:hAnsiTheme="majorHAnsi" w:cstheme="majorHAnsi"/>
                <w:color w:val="FFFFFF" w:themeColor="background1"/>
                <w:sz w:val="18"/>
                <w:szCs w:val="18"/>
                <w:highlight w:val="black"/>
              </w:rPr>
            </w:pPr>
            <w:r w:rsidRPr="000D1A40">
              <w:rPr>
                <w:rFonts w:asciiTheme="majorHAnsi" w:hAnsiTheme="majorHAnsi" w:cstheme="majorHAnsi"/>
                <w:color w:val="FFFFFF" w:themeColor="background1"/>
                <w:sz w:val="18"/>
                <w:szCs w:val="18"/>
                <w:highlight w:val="black"/>
              </w:rPr>
              <w:t>Resultar seleccionado en el concurso de oposición respectivo de acuerdo a las necesidades académicas.</w:t>
            </w:r>
          </w:p>
          <w:p w14:paraId="6B932AA2" w14:textId="77777777" w:rsidR="00075A03" w:rsidRPr="003D299D" w:rsidRDefault="00075A03" w:rsidP="00E42888">
            <w:pPr>
              <w:pStyle w:val="NormalWeb"/>
              <w:numPr>
                <w:ilvl w:val="0"/>
                <w:numId w:val="20"/>
              </w:numPr>
              <w:rPr>
                <w:rFonts w:asciiTheme="majorHAnsi" w:hAnsiTheme="majorHAnsi" w:cstheme="majorHAnsi"/>
                <w:sz w:val="18"/>
                <w:szCs w:val="18"/>
              </w:rPr>
            </w:pPr>
            <w:r w:rsidRPr="003D299D">
              <w:rPr>
                <w:rFonts w:asciiTheme="majorHAnsi" w:hAnsiTheme="majorHAnsi" w:cstheme="majorHAnsi"/>
                <w:sz w:val="18"/>
                <w:szCs w:val="18"/>
              </w:rPr>
              <w:t xml:space="preserve">No haber incumplido ninguna de las obligaciones señaladas en la cláusula 107 de este contrato. Para la aplicación de esta cláusula se estará a la clasificación y sanciones que para tal efecto establezca el reglamento interior de trabajo. </w:t>
            </w:r>
          </w:p>
        </w:tc>
      </w:tr>
      <w:tr w:rsidR="00075A03" w14:paraId="0A5F35D5" w14:textId="77777777" w:rsidTr="0011709C">
        <w:tc>
          <w:tcPr>
            <w:tcW w:w="395" w:type="dxa"/>
          </w:tcPr>
          <w:p w14:paraId="71C8DA61" w14:textId="77777777" w:rsidR="00075A03" w:rsidRDefault="00075A03" w:rsidP="00E42888">
            <w:pPr>
              <w:rPr>
                <w:lang w:val="es-ES"/>
              </w:rPr>
            </w:pPr>
          </w:p>
        </w:tc>
        <w:tc>
          <w:tcPr>
            <w:tcW w:w="8109" w:type="dxa"/>
          </w:tcPr>
          <w:p w14:paraId="416EBD77" w14:textId="29CF7259" w:rsidR="00075A03" w:rsidRDefault="00075A03" w:rsidP="00E42888">
            <w:pPr>
              <w:pStyle w:val="NormalWeb"/>
              <w:rPr>
                <w:rFonts w:asciiTheme="majorHAnsi" w:hAnsiTheme="majorHAnsi"/>
                <w:sz w:val="18"/>
                <w:szCs w:val="18"/>
              </w:rPr>
            </w:pPr>
            <w:r w:rsidRPr="009B20FD">
              <w:rPr>
                <w:rFonts w:asciiTheme="minorHAnsi" w:eastAsiaTheme="minorHAnsi" w:hAnsiTheme="minorHAnsi" w:cstheme="minorBidi"/>
                <w:sz w:val="20"/>
                <w:szCs w:val="20"/>
                <w:lang w:val="es-ES" w:eastAsia="en-US"/>
              </w:rPr>
              <w:t xml:space="preserve">CLAUSULA133. Para ser promovido o contratado como profesor de carrera de </w:t>
            </w:r>
            <w:r w:rsidR="00CA3725" w:rsidRPr="009B20FD">
              <w:rPr>
                <w:rFonts w:asciiTheme="minorHAnsi" w:eastAsiaTheme="minorHAnsi" w:hAnsiTheme="minorHAnsi" w:cstheme="minorBidi"/>
                <w:sz w:val="20"/>
                <w:szCs w:val="20"/>
                <w:lang w:val="es-ES" w:eastAsia="en-US"/>
              </w:rPr>
              <w:t>enseñanza</w:t>
            </w:r>
            <w:r w:rsidRPr="009B20FD">
              <w:rPr>
                <w:rFonts w:asciiTheme="minorHAnsi" w:eastAsiaTheme="minorHAnsi" w:hAnsiTheme="minorHAnsi" w:cstheme="minorBidi"/>
                <w:sz w:val="20"/>
                <w:szCs w:val="20"/>
                <w:lang w:val="es-ES" w:eastAsia="en-US"/>
              </w:rPr>
              <w:t xml:space="preserve"> superior Asociado “C” se requiere:</w:t>
            </w:r>
            <w:r>
              <w:rPr>
                <w:rFonts w:ascii="Helvetica" w:hAnsi="Helvetica"/>
              </w:rPr>
              <w:br/>
            </w:r>
          </w:p>
          <w:p w14:paraId="50674C61" w14:textId="77777777" w:rsidR="00075A03" w:rsidRPr="002C1145" w:rsidRDefault="00075A03" w:rsidP="00E42888">
            <w:pPr>
              <w:pStyle w:val="NormalWeb"/>
              <w:numPr>
                <w:ilvl w:val="0"/>
                <w:numId w:val="22"/>
              </w:numPr>
              <w:rPr>
                <w:rFonts w:asciiTheme="majorHAnsi" w:hAnsiTheme="majorHAnsi" w:cstheme="majorHAnsi"/>
                <w:b/>
                <w:bCs/>
                <w:i/>
                <w:iCs/>
                <w:sz w:val="18"/>
                <w:szCs w:val="18"/>
              </w:rPr>
            </w:pPr>
            <w:r w:rsidRPr="008073B6">
              <w:rPr>
                <w:rFonts w:asciiTheme="majorHAnsi" w:hAnsiTheme="majorHAnsi" w:cstheme="majorHAnsi"/>
                <w:b/>
                <w:bCs/>
                <w:i/>
                <w:iCs/>
                <w:sz w:val="18"/>
                <w:szCs w:val="18"/>
              </w:rPr>
              <w:t xml:space="preserve">Haber obtenido el grado de </w:t>
            </w:r>
            <w:r w:rsidRPr="002C1145">
              <w:rPr>
                <w:rFonts w:asciiTheme="majorHAnsi" w:hAnsiTheme="majorHAnsi" w:cstheme="majorHAnsi"/>
                <w:b/>
                <w:bCs/>
                <w:i/>
                <w:iCs/>
                <w:sz w:val="18"/>
                <w:szCs w:val="18"/>
              </w:rPr>
              <w:t xml:space="preserve">maestro en una Institución de Educación Superior o haber obtenido el título de licenciatura, expedido por una Institución de Educación Superior, por lo menos con seis años de anterioridad a su ingreso o promoción; </w:t>
            </w:r>
          </w:p>
          <w:p w14:paraId="25EA1063" w14:textId="77777777" w:rsidR="00075A03" w:rsidRDefault="00075A03" w:rsidP="00E42888">
            <w:pPr>
              <w:pStyle w:val="NormalWeb"/>
              <w:numPr>
                <w:ilvl w:val="0"/>
                <w:numId w:val="22"/>
              </w:numPr>
              <w:rPr>
                <w:rFonts w:asciiTheme="majorHAnsi" w:hAnsiTheme="majorHAnsi" w:cstheme="majorHAnsi"/>
                <w:sz w:val="18"/>
                <w:szCs w:val="18"/>
              </w:rPr>
            </w:pPr>
            <w:r w:rsidRPr="009B20FD">
              <w:rPr>
                <w:rFonts w:asciiTheme="majorHAnsi" w:hAnsiTheme="majorHAnsi" w:cstheme="majorHAnsi"/>
                <w:sz w:val="18"/>
                <w:szCs w:val="18"/>
              </w:rPr>
              <w:t xml:space="preserve">Contar con un año de labores como profesor de carrera de enseñanza superior asociado “B” </w:t>
            </w:r>
            <w:r w:rsidRPr="002C1145">
              <w:rPr>
                <w:rFonts w:asciiTheme="majorHAnsi" w:hAnsiTheme="majorHAnsi" w:cstheme="majorHAnsi"/>
                <w:b/>
                <w:bCs/>
                <w:i/>
                <w:iCs/>
                <w:sz w:val="18"/>
                <w:szCs w:val="18"/>
              </w:rPr>
              <w:t>habiendo participado en cualesquiera de las siguientes actividades</w:t>
            </w:r>
            <w:r w:rsidRPr="009B20FD">
              <w:rPr>
                <w:rFonts w:asciiTheme="majorHAnsi" w:hAnsiTheme="majorHAnsi" w:cstheme="majorHAnsi"/>
                <w:sz w:val="18"/>
                <w:szCs w:val="18"/>
              </w:rPr>
              <w:t xml:space="preserve">; asesoría a estudiantes y pasantes, asesoría en proyectos de extensión, estadías técnicas, elaboración de apuntes, </w:t>
            </w:r>
            <w:r w:rsidRPr="002C1145">
              <w:rPr>
                <w:rFonts w:asciiTheme="majorHAnsi" w:hAnsiTheme="majorHAnsi" w:cstheme="majorHAnsi"/>
                <w:b/>
                <w:bCs/>
                <w:i/>
                <w:iCs/>
                <w:sz w:val="18"/>
                <w:szCs w:val="18"/>
              </w:rPr>
              <w:t>publicaciones técnico-científicas</w:t>
            </w:r>
            <w:r w:rsidRPr="009B20FD">
              <w:rPr>
                <w:rFonts w:asciiTheme="majorHAnsi" w:hAnsiTheme="majorHAnsi" w:cstheme="majorHAnsi"/>
                <w:sz w:val="18"/>
                <w:szCs w:val="18"/>
              </w:rPr>
              <w:t xml:space="preserve">, tesis, monografías, material didáctico u otros apoyos académicos relacionados con su especialidad, como impartición de cursos de titulación, cursos a la industria, cursos al personal incorporado al modelo de Educación Superior, dictado de conferencias, sinodal en por lo menos tres exámenes profesionales, participación como ponentes en simposium, mesas redondas o seminarios con documentos que acrediten su participación o tener diez años de experiencia profesional, habiendo desempeñado cargos relacionados con su profesión; y contar con dos años de experiencia académica en el nivel superior, habiendo </w:t>
            </w:r>
            <w:r w:rsidRPr="008073B6">
              <w:rPr>
                <w:rFonts w:asciiTheme="majorHAnsi" w:hAnsiTheme="majorHAnsi" w:cstheme="majorHAnsi"/>
                <w:sz w:val="18"/>
                <w:szCs w:val="18"/>
              </w:rPr>
              <w:t>aprobado o acreditado la participación en cursos de superación o actualización académica</w:t>
            </w:r>
          </w:p>
          <w:p w14:paraId="1F837611" w14:textId="77777777" w:rsidR="00075A03" w:rsidRPr="000D1A40" w:rsidRDefault="00075A03" w:rsidP="00E42888">
            <w:pPr>
              <w:pStyle w:val="NormalWeb"/>
              <w:numPr>
                <w:ilvl w:val="0"/>
                <w:numId w:val="22"/>
              </w:numPr>
              <w:rPr>
                <w:rFonts w:asciiTheme="majorHAnsi" w:hAnsiTheme="majorHAnsi" w:cstheme="majorHAnsi"/>
                <w:color w:val="FFFFFF" w:themeColor="background1"/>
                <w:sz w:val="18"/>
                <w:szCs w:val="18"/>
              </w:rPr>
            </w:pPr>
            <w:r w:rsidRPr="000D1A40">
              <w:rPr>
                <w:rFonts w:asciiTheme="majorHAnsi" w:hAnsiTheme="majorHAnsi" w:cstheme="majorHAnsi"/>
                <w:color w:val="FFFFFF" w:themeColor="background1"/>
                <w:sz w:val="18"/>
                <w:szCs w:val="18"/>
                <w:highlight w:val="black"/>
              </w:rPr>
              <w:t>Resultar seleccionado en el concurso de oposición respectivo de acuerdo a las necesidades académicas</w:t>
            </w:r>
            <w:r w:rsidRPr="000D1A40">
              <w:rPr>
                <w:rFonts w:asciiTheme="majorHAnsi" w:hAnsiTheme="majorHAnsi" w:cstheme="majorHAnsi"/>
                <w:color w:val="FFFFFF" w:themeColor="background1"/>
                <w:sz w:val="18"/>
                <w:szCs w:val="18"/>
              </w:rPr>
              <w:t xml:space="preserve">; </w:t>
            </w:r>
          </w:p>
          <w:p w14:paraId="11552453" w14:textId="77777777" w:rsidR="00075A03" w:rsidRPr="002C1145" w:rsidRDefault="00075A03" w:rsidP="00E42888">
            <w:pPr>
              <w:pStyle w:val="NormalWeb"/>
              <w:numPr>
                <w:ilvl w:val="0"/>
                <w:numId w:val="22"/>
              </w:numPr>
              <w:rPr>
                <w:rFonts w:asciiTheme="majorHAnsi" w:hAnsiTheme="majorHAnsi" w:cstheme="majorHAnsi"/>
                <w:sz w:val="18"/>
                <w:szCs w:val="18"/>
              </w:rPr>
            </w:pPr>
            <w:r w:rsidRPr="002C1145">
              <w:rPr>
                <w:rFonts w:asciiTheme="majorHAnsi" w:hAnsiTheme="majorHAnsi" w:cstheme="majorHAnsi"/>
                <w:sz w:val="18"/>
                <w:szCs w:val="18"/>
              </w:rPr>
              <w:t xml:space="preserve">No haber incumplido ninguna de las obligaciones señaladas en la cláusula 107 de este contrato. Para la aplicación de esta cláusula se estará a la clasificación y sanciones que para tal efecto establezca el reglamento interior de trabajo. </w:t>
            </w:r>
          </w:p>
        </w:tc>
      </w:tr>
      <w:tr w:rsidR="00075A03" w14:paraId="60344D9E" w14:textId="77777777" w:rsidTr="0011709C">
        <w:tc>
          <w:tcPr>
            <w:tcW w:w="395" w:type="dxa"/>
          </w:tcPr>
          <w:p w14:paraId="01A0F045" w14:textId="77777777" w:rsidR="00075A03" w:rsidRDefault="00075A03" w:rsidP="00E42888">
            <w:pPr>
              <w:rPr>
                <w:lang w:val="es-ES"/>
              </w:rPr>
            </w:pPr>
          </w:p>
        </w:tc>
        <w:tc>
          <w:tcPr>
            <w:tcW w:w="8109" w:type="dxa"/>
          </w:tcPr>
          <w:p w14:paraId="162E29E9" w14:textId="114159CF" w:rsidR="00075A03" w:rsidRDefault="00075A03" w:rsidP="00E42888">
            <w:pPr>
              <w:pStyle w:val="NormalWeb"/>
              <w:rPr>
                <w:rFonts w:asciiTheme="minorHAnsi" w:eastAsiaTheme="minorHAnsi" w:hAnsiTheme="minorHAnsi" w:cstheme="minorBidi"/>
                <w:sz w:val="20"/>
                <w:szCs w:val="20"/>
                <w:lang w:val="es-ES" w:eastAsia="en-US"/>
              </w:rPr>
            </w:pPr>
            <w:r w:rsidRPr="002C1145">
              <w:rPr>
                <w:rFonts w:asciiTheme="minorHAnsi" w:eastAsiaTheme="minorHAnsi" w:hAnsiTheme="minorHAnsi" w:cstheme="minorBidi"/>
                <w:sz w:val="20"/>
                <w:szCs w:val="20"/>
                <w:lang w:val="es-ES" w:eastAsia="en-US"/>
              </w:rPr>
              <w:t xml:space="preserve">CLAUSULA134. Para ser promovido a Profesor de Carrera de </w:t>
            </w:r>
            <w:r w:rsidR="00CA3725" w:rsidRPr="002C1145">
              <w:rPr>
                <w:rFonts w:asciiTheme="minorHAnsi" w:eastAsiaTheme="minorHAnsi" w:hAnsiTheme="minorHAnsi" w:cstheme="minorBidi"/>
                <w:sz w:val="20"/>
                <w:szCs w:val="20"/>
                <w:lang w:val="es-ES" w:eastAsia="en-US"/>
              </w:rPr>
              <w:t>enseñanza</w:t>
            </w:r>
            <w:r w:rsidRPr="002C1145">
              <w:rPr>
                <w:rFonts w:asciiTheme="minorHAnsi" w:eastAsiaTheme="minorHAnsi" w:hAnsiTheme="minorHAnsi" w:cstheme="minorBidi"/>
                <w:sz w:val="20"/>
                <w:szCs w:val="20"/>
                <w:lang w:val="es-ES" w:eastAsia="en-US"/>
              </w:rPr>
              <w:t xml:space="preserve"> Superior Titular “A” se requiere:</w:t>
            </w:r>
          </w:p>
          <w:p w14:paraId="040A94E2" w14:textId="77777777" w:rsidR="00075A03" w:rsidRDefault="00075A03" w:rsidP="00E42888">
            <w:pPr>
              <w:pStyle w:val="NormalWeb"/>
              <w:numPr>
                <w:ilvl w:val="0"/>
                <w:numId w:val="23"/>
              </w:numPr>
              <w:rPr>
                <w:rFonts w:asciiTheme="majorHAnsi" w:hAnsiTheme="majorHAnsi" w:cstheme="majorHAnsi"/>
                <w:sz w:val="18"/>
                <w:szCs w:val="18"/>
              </w:rPr>
            </w:pPr>
            <w:r w:rsidRPr="002C1145">
              <w:rPr>
                <w:rFonts w:asciiTheme="majorHAnsi" w:hAnsiTheme="majorHAnsi" w:cstheme="majorHAnsi"/>
                <w:b/>
                <w:bCs/>
                <w:i/>
                <w:iCs/>
                <w:sz w:val="18"/>
                <w:szCs w:val="18"/>
              </w:rPr>
              <w:t>Ser candidato al grado de doctor</w:t>
            </w:r>
            <w:r w:rsidRPr="002C1145">
              <w:rPr>
                <w:rFonts w:asciiTheme="majorHAnsi" w:hAnsiTheme="majorHAnsi" w:cstheme="majorHAnsi"/>
                <w:sz w:val="18"/>
                <w:szCs w:val="18"/>
              </w:rPr>
              <w:t xml:space="preserve"> en una Institución de Educación Superior </w:t>
            </w:r>
            <w:r w:rsidRPr="002C1145">
              <w:rPr>
                <w:rFonts w:asciiTheme="majorHAnsi" w:hAnsiTheme="majorHAnsi" w:cstheme="majorHAnsi"/>
                <w:b/>
                <w:bCs/>
                <w:i/>
                <w:iCs/>
                <w:sz w:val="18"/>
                <w:szCs w:val="18"/>
              </w:rPr>
              <w:t>o haber obtenido el grado de maestro</w:t>
            </w:r>
            <w:r w:rsidRPr="002C1145">
              <w:rPr>
                <w:rFonts w:asciiTheme="majorHAnsi" w:hAnsiTheme="majorHAnsi" w:cstheme="majorHAnsi"/>
                <w:sz w:val="18"/>
                <w:szCs w:val="18"/>
              </w:rPr>
              <w:t xml:space="preserve">, expedido por una Institución de Educación Superior por lo menos con dos años de anterioridad o haber obtenido el titulo de licenciatura, expedido por una Institución de Educación Superior por los menos con ocho años de anterioridad a su ingreso o promoción; </w:t>
            </w:r>
          </w:p>
          <w:p w14:paraId="24FE5AC9" w14:textId="77777777" w:rsidR="00075A03" w:rsidRDefault="00075A03" w:rsidP="00E42888">
            <w:pPr>
              <w:pStyle w:val="NormalWeb"/>
              <w:numPr>
                <w:ilvl w:val="0"/>
                <w:numId w:val="23"/>
              </w:numPr>
              <w:rPr>
                <w:rFonts w:asciiTheme="majorHAnsi" w:hAnsiTheme="majorHAnsi" w:cstheme="majorHAnsi"/>
                <w:sz w:val="18"/>
                <w:szCs w:val="18"/>
              </w:rPr>
            </w:pPr>
            <w:r w:rsidRPr="002C1145">
              <w:rPr>
                <w:rFonts w:asciiTheme="majorHAnsi" w:hAnsiTheme="majorHAnsi" w:cstheme="majorHAnsi"/>
                <w:sz w:val="18"/>
                <w:szCs w:val="18"/>
              </w:rPr>
              <w:t xml:space="preserve">Tener un año de labores como profesor de carrera de Enseñanza Superior Asociado “C”, </w:t>
            </w:r>
            <w:r w:rsidRPr="002C1145">
              <w:rPr>
                <w:rFonts w:asciiTheme="majorHAnsi" w:hAnsiTheme="majorHAnsi" w:cstheme="majorHAnsi"/>
                <w:b/>
                <w:bCs/>
                <w:i/>
                <w:iCs/>
                <w:sz w:val="18"/>
                <w:szCs w:val="18"/>
              </w:rPr>
              <w:t>haber impartido cátedra en el nivel superior o de postgrado</w:t>
            </w:r>
            <w:r w:rsidRPr="002C1145">
              <w:rPr>
                <w:rFonts w:asciiTheme="majorHAnsi" w:hAnsiTheme="majorHAnsi" w:cstheme="majorHAnsi"/>
                <w:sz w:val="18"/>
                <w:szCs w:val="18"/>
              </w:rPr>
              <w:t xml:space="preserve">, </w:t>
            </w:r>
            <w:r w:rsidRPr="004F6B6A">
              <w:rPr>
                <w:rFonts w:asciiTheme="majorHAnsi" w:hAnsiTheme="majorHAnsi" w:cstheme="majorHAnsi"/>
                <w:b/>
                <w:bCs/>
                <w:i/>
                <w:iCs/>
                <w:sz w:val="18"/>
                <w:szCs w:val="18"/>
              </w:rPr>
              <w:t>contando con publicaciones técnico-científicas</w:t>
            </w:r>
            <w:r w:rsidRPr="002C1145">
              <w:rPr>
                <w:rFonts w:asciiTheme="majorHAnsi" w:hAnsiTheme="majorHAnsi" w:cstheme="majorHAnsi"/>
                <w:sz w:val="18"/>
                <w:szCs w:val="18"/>
              </w:rPr>
              <w:t xml:space="preserve"> </w:t>
            </w:r>
            <w:r w:rsidRPr="004F6B6A">
              <w:rPr>
                <w:rFonts w:asciiTheme="majorHAnsi" w:hAnsiTheme="majorHAnsi" w:cstheme="majorHAnsi"/>
                <w:b/>
                <w:bCs/>
                <w:i/>
                <w:iCs/>
                <w:sz w:val="18"/>
                <w:szCs w:val="18"/>
              </w:rPr>
              <w:t>y habiendo realizado investigaciones</w:t>
            </w:r>
            <w:r w:rsidRPr="002C1145">
              <w:rPr>
                <w:rFonts w:asciiTheme="majorHAnsi" w:hAnsiTheme="majorHAnsi" w:cstheme="majorHAnsi"/>
                <w:sz w:val="18"/>
                <w:szCs w:val="18"/>
              </w:rPr>
              <w:t xml:space="preserve"> o tener un año de labores como profesor de carrera de enseñanza superior asociado “C”, haber realizado por lo menos tres de las siguientes actividades: elaboración de apuntes de prototipos de manual de prácticas, impartición de cursos al personal incorporado al modelo de Educación Superior, cursos de titulación, cursos a la industria, </w:t>
            </w:r>
            <w:r w:rsidRPr="002C1145">
              <w:rPr>
                <w:rFonts w:asciiTheme="majorHAnsi" w:hAnsiTheme="majorHAnsi" w:cstheme="majorHAnsi"/>
                <w:sz w:val="18"/>
                <w:szCs w:val="18"/>
              </w:rPr>
              <w:lastRenderedPageBreak/>
              <w:t>asesoramiento de tesis, estadía técnica, dictado de conferencias</w:t>
            </w:r>
            <w:r w:rsidRPr="00641F3F">
              <w:rPr>
                <w:rFonts w:asciiTheme="majorHAnsi" w:hAnsiTheme="majorHAnsi" w:cstheme="majorHAnsi"/>
                <w:b/>
                <w:bCs/>
                <w:i/>
                <w:iCs/>
                <w:sz w:val="18"/>
                <w:szCs w:val="18"/>
              </w:rPr>
              <w:t>, participación como ponente en simposium, mesas redondas, seminarios, congresos o convenciones</w:t>
            </w:r>
            <w:r w:rsidRPr="002C1145">
              <w:rPr>
                <w:rFonts w:asciiTheme="majorHAnsi" w:hAnsiTheme="majorHAnsi" w:cstheme="majorHAnsi"/>
                <w:sz w:val="18"/>
                <w:szCs w:val="18"/>
              </w:rPr>
              <w:t xml:space="preserve">, con documentos que acrediten la misma o tener diez años de experiencia profesional, habiendo desempeñado cargos relacionados con su profesión; y contar con cuatro años de experiencia académica en el nivel superior, habiendo aprobado o acreditado la participación en cursos de superación o actualización académica. </w:t>
            </w:r>
          </w:p>
          <w:p w14:paraId="4CEDA773" w14:textId="77777777" w:rsidR="00075A03" w:rsidRPr="000D1A40" w:rsidRDefault="00075A03" w:rsidP="00E42888">
            <w:pPr>
              <w:pStyle w:val="NormalWeb"/>
              <w:numPr>
                <w:ilvl w:val="0"/>
                <w:numId w:val="23"/>
              </w:numPr>
              <w:rPr>
                <w:rFonts w:asciiTheme="majorHAnsi" w:hAnsiTheme="majorHAnsi" w:cstheme="majorHAnsi"/>
                <w:color w:val="FFFFFF" w:themeColor="background1"/>
                <w:sz w:val="18"/>
                <w:szCs w:val="18"/>
                <w:highlight w:val="black"/>
              </w:rPr>
            </w:pPr>
            <w:r w:rsidRPr="000D1A40">
              <w:rPr>
                <w:rFonts w:asciiTheme="majorHAnsi" w:hAnsiTheme="majorHAnsi" w:cstheme="majorHAnsi"/>
                <w:color w:val="FFFFFF" w:themeColor="background1"/>
                <w:sz w:val="18"/>
                <w:szCs w:val="18"/>
                <w:highlight w:val="black"/>
              </w:rPr>
              <w:t>Resultar seleccionado en el concurso de oposición respectivo de acuerdo a las necesidades académicas</w:t>
            </w:r>
          </w:p>
          <w:p w14:paraId="543DC17A" w14:textId="77777777" w:rsidR="00075A03" w:rsidRPr="00566C13" w:rsidRDefault="00075A03" w:rsidP="00E42888">
            <w:pPr>
              <w:pStyle w:val="NormalWeb"/>
              <w:numPr>
                <w:ilvl w:val="0"/>
                <w:numId w:val="23"/>
              </w:numPr>
              <w:rPr>
                <w:rFonts w:asciiTheme="majorHAnsi" w:hAnsiTheme="majorHAnsi" w:cstheme="majorHAnsi"/>
                <w:sz w:val="18"/>
                <w:szCs w:val="18"/>
              </w:rPr>
            </w:pPr>
            <w:r w:rsidRPr="00641F3F">
              <w:rPr>
                <w:rFonts w:asciiTheme="majorHAnsi" w:hAnsiTheme="majorHAnsi" w:cstheme="majorHAnsi"/>
                <w:sz w:val="18"/>
                <w:szCs w:val="18"/>
              </w:rPr>
              <w:t xml:space="preserve">No haber incumplido ninguna de las obligaciones señaladas en la cláusula 107 de este contrato. Para la aplicación de esta cláusula se estará a la clasificación y sanciones que para tal efecto establezca el reglamento interior de trabajo. </w:t>
            </w:r>
          </w:p>
        </w:tc>
      </w:tr>
      <w:tr w:rsidR="00075A03" w14:paraId="70641F8D" w14:textId="77777777" w:rsidTr="0011709C">
        <w:tc>
          <w:tcPr>
            <w:tcW w:w="395" w:type="dxa"/>
          </w:tcPr>
          <w:p w14:paraId="5192A09B" w14:textId="77777777" w:rsidR="00075A03" w:rsidRDefault="00075A03" w:rsidP="00E42888">
            <w:pPr>
              <w:rPr>
                <w:lang w:val="es-ES"/>
              </w:rPr>
            </w:pPr>
          </w:p>
        </w:tc>
        <w:tc>
          <w:tcPr>
            <w:tcW w:w="8109" w:type="dxa"/>
          </w:tcPr>
          <w:p w14:paraId="01283DF8" w14:textId="4959058E" w:rsidR="00075A03" w:rsidRPr="00B81259" w:rsidRDefault="00075A03" w:rsidP="00E42888">
            <w:pPr>
              <w:pStyle w:val="NormalWeb"/>
              <w:rPr>
                <w:rFonts w:asciiTheme="minorHAnsi" w:eastAsiaTheme="minorHAnsi" w:hAnsiTheme="minorHAnsi" w:cstheme="minorBidi"/>
                <w:sz w:val="20"/>
                <w:szCs w:val="20"/>
                <w:lang w:val="es-ES" w:eastAsia="en-US"/>
              </w:rPr>
            </w:pPr>
            <w:r w:rsidRPr="00B81259">
              <w:rPr>
                <w:rFonts w:asciiTheme="minorHAnsi" w:eastAsiaTheme="minorHAnsi" w:hAnsiTheme="minorHAnsi" w:cstheme="minorBidi"/>
                <w:sz w:val="20"/>
                <w:szCs w:val="20"/>
                <w:lang w:val="es-ES" w:eastAsia="en-US"/>
              </w:rPr>
              <w:t xml:space="preserve">CLAUSULA135. Para ser promovido a Profesor de Carrera de </w:t>
            </w:r>
            <w:r w:rsidR="00CA3725" w:rsidRPr="00B81259">
              <w:rPr>
                <w:rFonts w:asciiTheme="minorHAnsi" w:eastAsiaTheme="minorHAnsi" w:hAnsiTheme="minorHAnsi" w:cstheme="minorBidi"/>
                <w:sz w:val="20"/>
                <w:szCs w:val="20"/>
                <w:lang w:val="es-ES" w:eastAsia="en-US"/>
              </w:rPr>
              <w:t>enseñanza</w:t>
            </w:r>
            <w:r w:rsidRPr="00B81259">
              <w:rPr>
                <w:rFonts w:asciiTheme="minorHAnsi" w:eastAsiaTheme="minorHAnsi" w:hAnsiTheme="minorHAnsi" w:cstheme="minorBidi"/>
                <w:sz w:val="20"/>
                <w:szCs w:val="20"/>
                <w:lang w:val="es-ES" w:eastAsia="en-US"/>
              </w:rPr>
              <w:t xml:space="preserve"> Superior Titular “B” se requiere: </w:t>
            </w:r>
          </w:p>
          <w:p w14:paraId="7FDDF688" w14:textId="77777777" w:rsidR="00075A03" w:rsidRDefault="00075A03" w:rsidP="00E42888">
            <w:pPr>
              <w:pStyle w:val="NormalWeb"/>
              <w:numPr>
                <w:ilvl w:val="0"/>
                <w:numId w:val="24"/>
              </w:numPr>
              <w:rPr>
                <w:rFonts w:asciiTheme="majorHAnsi" w:hAnsiTheme="majorHAnsi" w:cstheme="majorHAnsi"/>
                <w:sz w:val="18"/>
                <w:szCs w:val="18"/>
              </w:rPr>
            </w:pPr>
            <w:r w:rsidRPr="00B81259">
              <w:rPr>
                <w:rFonts w:asciiTheme="majorHAnsi" w:hAnsiTheme="majorHAnsi" w:cstheme="majorHAnsi"/>
                <w:sz w:val="18"/>
                <w:szCs w:val="18"/>
              </w:rPr>
              <w:t xml:space="preserve">Ser candidato al grado de doctor en una Institución de Educación Superior o haber obtenido el grado de maestro, expedido por una Institución de Educación Superior por lo menos con dos años de anterioridad o haber obtenido el titulo de licenciatura, expedido por una Institución de Educación Superior por los menos con ocho años de anterioridad a su ingreso o promoción; </w:t>
            </w:r>
          </w:p>
          <w:p w14:paraId="0147BC64" w14:textId="77777777" w:rsidR="00075A03" w:rsidRPr="00B81259" w:rsidRDefault="00075A03" w:rsidP="00E42888">
            <w:pPr>
              <w:pStyle w:val="NormalWeb"/>
              <w:numPr>
                <w:ilvl w:val="0"/>
                <w:numId w:val="24"/>
              </w:numPr>
              <w:jc w:val="both"/>
              <w:rPr>
                <w:rFonts w:asciiTheme="majorHAnsi" w:hAnsiTheme="majorHAnsi" w:cstheme="majorHAnsi"/>
                <w:sz w:val="18"/>
                <w:szCs w:val="18"/>
              </w:rPr>
            </w:pPr>
            <w:r w:rsidRPr="00B81259">
              <w:rPr>
                <w:rFonts w:asciiTheme="majorHAnsi" w:hAnsiTheme="majorHAnsi" w:cstheme="majorHAnsi"/>
                <w:sz w:val="18"/>
                <w:szCs w:val="18"/>
              </w:rPr>
              <w:t>Tener un año de labores como profesor de carrera de Enseñanza Superior Asociado “C”, haber impartido cátedra en el nivel superior o de postgrado, contando con publicaciones técnico-científicas y habiendo realizado investigaciones o tener un año de labores como profesor de carrera de enseñanza superior asociado “C”, haber realizado por lo menos tres de las siguientes actividades: elaboración de apuntes de prototipos de manual de prácticas, impartición de cursos al personal incorporado al modelo de Educación Superior, cursos de titulación, cursos a la industria, asesoramiento de tesis, estadía técnica, dictado de conferencias, participación como ponente en simposium, mesas redondas, seminarios, congresos o convenciones, con documentos que acrediten la misma o tener diez años de experiencia profesional, habiendo desempeñado cargos relacionados con su profesión; y contar con cuatro años de experiencia académica en el nivel superior, habiendo aprobado o acreditado la participación en cursos de superación o actualización académica.</w:t>
            </w:r>
            <w:r w:rsidRPr="00B81259">
              <w:rPr>
                <w:rFonts w:ascii="Helvetica" w:hAnsi="Helvetica"/>
              </w:rPr>
              <w:t xml:space="preserve"> </w:t>
            </w:r>
          </w:p>
          <w:p w14:paraId="38130672" w14:textId="77777777" w:rsidR="00075A03" w:rsidRPr="000D1A40" w:rsidRDefault="00075A03" w:rsidP="00E42888">
            <w:pPr>
              <w:pStyle w:val="NormalWeb"/>
              <w:numPr>
                <w:ilvl w:val="0"/>
                <w:numId w:val="24"/>
              </w:numPr>
              <w:jc w:val="both"/>
              <w:rPr>
                <w:rFonts w:asciiTheme="majorHAnsi" w:hAnsiTheme="majorHAnsi" w:cstheme="majorHAnsi"/>
                <w:color w:val="FFFFFF" w:themeColor="background1"/>
                <w:sz w:val="18"/>
                <w:szCs w:val="18"/>
                <w:highlight w:val="black"/>
              </w:rPr>
            </w:pPr>
            <w:r w:rsidRPr="000D1A40">
              <w:rPr>
                <w:rFonts w:asciiTheme="majorHAnsi" w:hAnsiTheme="majorHAnsi" w:cstheme="majorHAnsi"/>
                <w:color w:val="FFFFFF" w:themeColor="background1"/>
                <w:sz w:val="18"/>
                <w:szCs w:val="18"/>
                <w:highlight w:val="black"/>
              </w:rPr>
              <w:t>Resultar seleccionado en el concurso de oposición respectivo de acuerdo a las necesidades académicas.</w:t>
            </w:r>
          </w:p>
          <w:p w14:paraId="4CEB0D25" w14:textId="77777777" w:rsidR="00075A03" w:rsidRPr="008560A9" w:rsidRDefault="00075A03" w:rsidP="00E42888">
            <w:pPr>
              <w:pStyle w:val="NormalWeb"/>
              <w:numPr>
                <w:ilvl w:val="0"/>
                <w:numId w:val="24"/>
              </w:numPr>
              <w:jc w:val="both"/>
              <w:rPr>
                <w:rFonts w:asciiTheme="majorHAnsi" w:hAnsiTheme="majorHAnsi" w:cstheme="majorHAnsi"/>
                <w:sz w:val="18"/>
                <w:szCs w:val="18"/>
              </w:rPr>
            </w:pPr>
            <w:r w:rsidRPr="00B81259">
              <w:rPr>
                <w:rFonts w:asciiTheme="majorHAnsi" w:hAnsiTheme="majorHAnsi" w:cstheme="majorHAnsi"/>
                <w:sz w:val="18"/>
                <w:szCs w:val="18"/>
              </w:rPr>
              <w:t xml:space="preserve">No haber incumplido ninguna de las obligaciones señaladas en la cláusula 107 de este contrato. Para la aplicación de esta cláusula se estará a la clasificación y sanciones que para tal efecto establezca el reglamento interior de trabajo. </w:t>
            </w:r>
          </w:p>
        </w:tc>
      </w:tr>
      <w:tr w:rsidR="00075A03" w14:paraId="67EF9FE9" w14:textId="77777777" w:rsidTr="0011709C">
        <w:tc>
          <w:tcPr>
            <w:tcW w:w="395" w:type="dxa"/>
          </w:tcPr>
          <w:p w14:paraId="4C1B5FA1" w14:textId="77777777" w:rsidR="00075A03" w:rsidRDefault="00075A03" w:rsidP="00E42888">
            <w:pPr>
              <w:rPr>
                <w:lang w:val="es-ES"/>
              </w:rPr>
            </w:pPr>
          </w:p>
        </w:tc>
        <w:tc>
          <w:tcPr>
            <w:tcW w:w="8109" w:type="dxa"/>
          </w:tcPr>
          <w:p w14:paraId="5130839F" w14:textId="77777777" w:rsidR="00075A03" w:rsidRPr="008560A9" w:rsidRDefault="00075A03" w:rsidP="00E42888">
            <w:pPr>
              <w:pStyle w:val="NormalWeb"/>
              <w:rPr>
                <w:rFonts w:asciiTheme="minorHAnsi" w:eastAsiaTheme="minorHAnsi" w:hAnsiTheme="minorHAnsi" w:cstheme="minorBidi"/>
                <w:sz w:val="20"/>
                <w:szCs w:val="20"/>
                <w:lang w:val="es-ES" w:eastAsia="en-US"/>
              </w:rPr>
            </w:pPr>
            <w:r w:rsidRPr="008560A9">
              <w:rPr>
                <w:rFonts w:asciiTheme="minorHAnsi" w:eastAsiaTheme="minorHAnsi" w:hAnsiTheme="minorHAnsi" w:cstheme="minorBidi"/>
                <w:sz w:val="20"/>
                <w:szCs w:val="20"/>
                <w:lang w:val="es-ES" w:eastAsia="en-US"/>
              </w:rPr>
              <w:t xml:space="preserve">CLAUSULA136. Para ser promovido a profesor de carrera de </w:t>
            </w:r>
            <w:proofErr w:type="spellStart"/>
            <w:r w:rsidRPr="008560A9">
              <w:rPr>
                <w:rFonts w:asciiTheme="minorHAnsi" w:eastAsiaTheme="minorHAnsi" w:hAnsiTheme="minorHAnsi" w:cstheme="minorBidi"/>
                <w:sz w:val="20"/>
                <w:szCs w:val="20"/>
                <w:lang w:val="es-ES" w:eastAsia="en-US"/>
              </w:rPr>
              <w:t>enseñanza</w:t>
            </w:r>
            <w:proofErr w:type="spellEnd"/>
            <w:r w:rsidRPr="008560A9">
              <w:rPr>
                <w:rFonts w:asciiTheme="minorHAnsi" w:eastAsiaTheme="minorHAnsi" w:hAnsiTheme="minorHAnsi" w:cstheme="minorBidi"/>
                <w:sz w:val="20"/>
                <w:szCs w:val="20"/>
                <w:lang w:val="es-ES" w:eastAsia="en-US"/>
              </w:rPr>
              <w:t xml:space="preserve"> superior Titular “C” se requiere:</w:t>
            </w:r>
          </w:p>
          <w:p w14:paraId="4D364653" w14:textId="77777777" w:rsidR="00075A03" w:rsidRDefault="00075A03" w:rsidP="00E42888">
            <w:pPr>
              <w:pStyle w:val="NormalWeb"/>
              <w:numPr>
                <w:ilvl w:val="0"/>
                <w:numId w:val="26"/>
              </w:numPr>
              <w:jc w:val="both"/>
              <w:rPr>
                <w:rFonts w:asciiTheme="majorHAnsi" w:hAnsiTheme="majorHAnsi" w:cstheme="majorHAnsi"/>
                <w:sz w:val="18"/>
                <w:szCs w:val="18"/>
              </w:rPr>
            </w:pPr>
            <w:r w:rsidRPr="008560A9">
              <w:rPr>
                <w:rFonts w:asciiTheme="majorHAnsi" w:hAnsiTheme="majorHAnsi" w:cstheme="majorHAnsi"/>
                <w:b/>
                <w:bCs/>
                <w:i/>
                <w:iCs/>
                <w:sz w:val="18"/>
                <w:szCs w:val="18"/>
              </w:rPr>
              <w:t>Haber obtenido el grado de docto</w:t>
            </w:r>
            <w:r w:rsidRPr="008560A9">
              <w:rPr>
                <w:rFonts w:asciiTheme="majorHAnsi" w:hAnsiTheme="majorHAnsi" w:cstheme="majorHAnsi"/>
                <w:sz w:val="18"/>
                <w:szCs w:val="18"/>
              </w:rPr>
              <w:t xml:space="preserve">r, expedido por una Institución de Educación Superior, </w:t>
            </w:r>
            <w:r w:rsidRPr="008560A9">
              <w:rPr>
                <w:rFonts w:asciiTheme="majorHAnsi" w:hAnsiTheme="majorHAnsi" w:cstheme="majorHAnsi"/>
                <w:b/>
                <w:bCs/>
                <w:i/>
                <w:iCs/>
                <w:sz w:val="18"/>
                <w:szCs w:val="18"/>
              </w:rPr>
              <w:t>o haber obtenido el grado de maestro</w:t>
            </w:r>
            <w:r w:rsidRPr="008560A9">
              <w:rPr>
                <w:rFonts w:asciiTheme="majorHAnsi" w:hAnsiTheme="majorHAnsi" w:cstheme="majorHAnsi"/>
                <w:sz w:val="18"/>
                <w:szCs w:val="18"/>
              </w:rPr>
              <w:t xml:space="preserve">, expedido por una Institución de Educación Superior, por lo menos con seis años de anterioridad, o haber obtenido el título de licenciatura, expedido por una Institución de Educación Superior, por lo menos con catorce años de anterioridad a su ingreso o promoción. </w:t>
            </w:r>
          </w:p>
          <w:p w14:paraId="3634B6A5" w14:textId="77777777" w:rsidR="00075A03" w:rsidRDefault="00075A03" w:rsidP="00E42888">
            <w:pPr>
              <w:pStyle w:val="NormalWeb"/>
              <w:numPr>
                <w:ilvl w:val="0"/>
                <w:numId w:val="26"/>
              </w:numPr>
              <w:jc w:val="both"/>
              <w:rPr>
                <w:rFonts w:asciiTheme="majorHAnsi" w:hAnsiTheme="majorHAnsi" w:cstheme="majorHAnsi"/>
                <w:sz w:val="18"/>
                <w:szCs w:val="18"/>
              </w:rPr>
            </w:pPr>
            <w:r w:rsidRPr="008560A9">
              <w:rPr>
                <w:rFonts w:asciiTheme="majorHAnsi" w:hAnsiTheme="majorHAnsi" w:cstheme="majorHAnsi"/>
                <w:sz w:val="18"/>
                <w:szCs w:val="18"/>
              </w:rPr>
              <w:t xml:space="preserve">Contar con un año de labores como profesor de carrera de enseñanza superior titular “B” habiendo impartido cátedra en el nivel superior o de postgrado, </w:t>
            </w:r>
            <w:r w:rsidRPr="008560A9">
              <w:rPr>
                <w:rFonts w:asciiTheme="majorHAnsi" w:hAnsiTheme="majorHAnsi" w:cstheme="majorHAnsi"/>
                <w:b/>
                <w:bCs/>
                <w:i/>
                <w:iCs/>
                <w:sz w:val="18"/>
                <w:szCs w:val="18"/>
              </w:rPr>
              <w:t>contar con publicaciones técnico-científicas, haber realizado y dirigido investigaciones</w:t>
            </w:r>
            <w:r w:rsidRPr="008560A9">
              <w:rPr>
                <w:rFonts w:asciiTheme="majorHAnsi" w:hAnsiTheme="majorHAnsi" w:cstheme="majorHAnsi"/>
                <w:sz w:val="18"/>
                <w:szCs w:val="18"/>
              </w:rPr>
              <w:t xml:space="preserve">. Haber realizado por lo menos tres de las siguientes actividades: impartición de cursos al personal incorporado al Modelo de Educación Superior, cursos de titulación, cursos a la Industria, haber recibido y o participado en cursos de superación académica, elaboración de apuntes de manual de prácticas, elaboración y modificaciones de planes y programas de estudio, dictado de conferencias, estadía técnica, o tener diez años de experiencia profesional, desempeñando cargos relacionados con su profesión; o tener seis años de experiencia académica en el nivel superior, </w:t>
            </w:r>
            <w:r w:rsidRPr="008560A9">
              <w:rPr>
                <w:rFonts w:asciiTheme="majorHAnsi" w:hAnsiTheme="majorHAnsi" w:cstheme="majorHAnsi"/>
                <w:b/>
                <w:bCs/>
                <w:i/>
                <w:iCs/>
                <w:sz w:val="18"/>
                <w:szCs w:val="18"/>
              </w:rPr>
              <w:t>haber realizado y dirigido investigaciones</w:t>
            </w:r>
            <w:r w:rsidRPr="008560A9">
              <w:rPr>
                <w:rFonts w:asciiTheme="majorHAnsi" w:hAnsiTheme="majorHAnsi" w:cstheme="majorHAnsi"/>
                <w:sz w:val="18"/>
                <w:szCs w:val="18"/>
              </w:rPr>
              <w:t xml:space="preserve">, haber formado parte de comisiones y asociaciones educativas nacionales o internacionales. </w:t>
            </w:r>
          </w:p>
          <w:p w14:paraId="1F4F9F47" w14:textId="77777777" w:rsidR="00075A03" w:rsidRPr="000D1A40" w:rsidRDefault="00075A03" w:rsidP="00E42888">
            <w:pPr>
              <w:pStyle w:val="NormalWeb"/>
              <w:numPr>
                <w:ilvl w:val="0"/>
                <w:numId w:val="26"/>
              </w:numPr>
              <w:jc w:val="both"/>
              <w:rPr>
                <w:rFonts w:asciiTheme="majorHAnsi" w:hAnsiTheme="majorHAnsi" w:cstheme="majorHAnsi"/>
                <w:color w:val="FFFFFF" w:themeColor="background1"/>
                <w:sz w:val="18"/>
                <w:szCs w:val="18"/>
                <w:highlight w:val="black"/>
              </w:rPr>
            </w:pPr>
            <w:r w:rsidRPr="000D1A40">
              <w:rPr>
                <w:rFonts w:asciiTheme="majorHAnsi" w:hAnsiTheme="majorHAnsi" w:cstheme="majorHAnsi"/>
                <w:color w:val="FFFFFF" w:themeColor="background1"/>
                <w:sz w:val="18"/>
                <w:szCs w:val="18"/>
                <w:highlight w:val="black"/>
              </w:rPr>
              <w:t>Resultar seleccionado en el concurso de oposición respectivo de acuerdo a las necesidades académicas.</w:t>
            </w:r>
          </w:p>
          <w:p w14:paraId="4C9E1745" w14:textId="77777777" w:rsidR="00075A03" w:rsidRPr="00A87947" w:rsidRDefault="00075A03" w:rsidP="00E42888">
            <w:pPr>
              <w:pStyle w:val="NormalWeb"/>
              <w:numPr>
                <w:ilvl w:val="0"/>
                <w:numId w:val="26"/>
              </w:numPr>
              <w:jc w:val="both"/>
              <w:rPr>
                <w:rFonts w:asciiTheme="majorHAnsi" w:hAnsiTheme="majorHAnsi" w:cstheme="majorHAnsi"/>
                <w:sz w:val="18"/>
                <w:szCs w:val="18"/>
              </w:rPr>
            </w:pPr>
            <w:r w:rsidRPr="008560A9">
              <w:rPr>
                <w:rFonts w:asciiTheme="majorHAnsi" w:hAnsiTheme="majorHAnsi" w:cstheme="majorHAnsi"/>
                <w:sz w:val="18"/>
                <w:szCs w:val="18"/>
              </w:rPr>
              <w:t xml:space="preserve">No haber incumplido ninguna de las obligaciones señaladas en la cláusula 107 de este contrato. Para la aplicación de esta cláusula se estará a la clasificación y sanciones que para tal efecto establezca el reglamento interior de trabajo. </w:t>
            </w:r>
          </w:p>
        </w:tc>
      </w:tr>
      <w:tr w:rsidR="00075A03" w14:paraId="321F79C8" w14:textId="77777777" w:rsidTr="0011709C">
        <w:tc>
          <w:tcPr>
            <w:tcW w:w="395" w:type="dxa"/>
          </w:tcPr>
          <w:p w14:paraId="6ED6926C" w14:textId="77777777" w:rsidR="00075A03" w:rsidRDefault="00075A03" w:rsidP="00E42888">
            <w:pPr>
              <w:rPr>
                <w:lang w:val="es-ES"/>
              </w:rPr>
            </w:pPr>
          </w:p>
        </w:tc>
        <w:tc>
          <w:tcPr>
            <w:tcW w:w="8109" w:type="dxa"/>
          </w:tcPr>
          <w:p w14:paraId="38BC1ED7" w14:textId="77777777" w:rsidR="00075A03" w:rsidRPr="00157959" w:rsidRDefault="00075A03" w:rsidP="00E42888">
            <w:pPr>
              <w:pStyle w:val="NormalWeb"/>
              <w:rPr>
                <w:rFonts w:asciiTheme="minorHAnsi" w:eastAsiaTheme="minorHAnsi" w:hAnsiTheme="minorHAnsi" w:cstheme="minorBidi"/>
                <w:b/>
                <w:bCs/>
                <w:sz w:val="20"/>
                <w:szCs w:val="20"/>
                <w:lang w:val="es-ES" w:eastAsia="en-US"/>
              </w:rPr>
            </w:pPr>
            <w:r>
              <w:rPr>
                <w:rFonts w:ascii="Helvetica" w:hAnsi="Helvetica"/>
              </w:rPr>
              <w:t xml:space="preserve"> </w:t>
            </w:r>
            <w:r w:rsidRPr="00157959">
              <w:rPr>
                <w:rFonts w:asciiTheme="minorHAnsi" w:eastAsiaTheme="minorHAnsi" w:hAnsiTheme="minorHAnsi" w:cstheme="minorBidi"/>
                <w:b/>
                <w:bCs/>
                <w:sz w:val="20"/>
                <w:szCs w:val="20"/>
                <w:lang w:val="es-ES" w:eastAsia="en-US"/>
              </w:rPr>
              <w:t xml:space="preserve">CAPITULO VI LA PROMOCIÓN DEL PERSONAL ACADÉMICO. </w:t>
            </w:r>
          </w:p>
          <w:p w14:paraId="23F7DD46" w14:textId="50F9264F" w:rsidR="00075A03" w:rsidRDefault="00075A03" w:rsidP="00E42888">
            <w:pPr>
              <w:pStyle w:val="NormalWeb"/>
              <w:rPr>
                <w:rFonts w:asciiTheme="minorHAnsi" w:eastAsiaTheme="minorHAnsi" w:hAnsiTheme="minorHAnsi" w:cstheme="minorBidi"/>
                <w:sz w:val="20"/>
                <w:szCs w:val="20"/>
                <w:lang w:val="es-ES" w:eastAsia="en-US"/>
              </w:rPr>
            </w:pPr>
            <w:r w:rsidRPr="00157959">
              <w:rPr>
                <w:rFonts w:asciiTheme="minorHAnsi" w:eastAsiaTheme="minorHAnsi" w:hAnsiTheme="minorHAnsi" w:cstheme="minorBidi"/>
                <w:sz w:val="20"/>
                <w:szCs w:val="20"/>
                <w:lang w:val="es-ES" w:eastAsia="en-US"/>
              </w:rPr>
              <w:lastRenderedPageBreak/>
              <w:t>CLAUSULA 144. Para ser promovido a una categoría superior, el personal académico del Instituto deberá́ cumplir con los siguientes requisitos:</w:t>
            </w:r>
          </w:p>
          <w:p w14:paraId="76F07E9F" w14:textId="77777777" w:rsidR="00075A03" w:rsidRPr="00157959" w:rsidRDefault="00075A03" w:rsidP="00E42888">
            <w:pPr>
              <w:pStyle w:val="NormalWeb"/>
              <w:numPr>
                <w:ilvl w:val="0"/>
                <w:numId w:val="27"/>
              </w:numPr>
              <w:jc w:val="both"/>
              <w:rPr>
                <w:rFonts w:asciiTheme="majorHAnsi" w:hAnsiTheme="majorHAnsi" w:cstheme="majorHAnsi"/>
                <w:sz w:val="18"/>
                <w:szCs w:val="18"/>
              </w:rPr>
            </w:pPr>
            <w:r w:rsidRPr="00157959">
              <w:rPr>
                <w:rFonts w:asciiTheme="majorHAnsi" w:hAnsiTheme="majorHAnsi" w:cstheme="majorHAnsi"/>
                <w:sz w:val="18"/>
                <w:szCs w:val="18"/>
              </w:rPr>
              <w:t xml:space="preserve">Los que señale el presente contrato, el reglamento de ingreso, promoción y permanencia y los señalados en la convocatoria que para el efecto publique la Institución, debiendo obtener el mejor resultado en el concurso de oposición correspondiente; </w:t>
            </w:r>
          </w:p>
          <w:p w14:paraId="0336A2CF" w14:textId="77777777" w:rsidR="00075A03" w:rsidRPr="00157959" w:rsidRDefault="00075A03" w:rsidP="00E42888">
            <w:pPr>
              <w:pStyle w:val="NormalWeb"/>
              <w:numPr>
                <w:ilvl w:val="0"/>
                <w:numId w:val="27"/>
              </w:numPr>
              <w:jc w:val="both"/>
              <w:rPr>
                <w:rFonts w:asciiTheme="majorHAnsi" w:hAnsiTheme="majorHAnsi" w:cstheme="majorHAnsi"/>
                <w:b/>
                <w:bCs/>
                <w:i/>
                <w:iCs/>
                <w:sz w:val="18"/>
                <w:szCs w:val="18"/>
              </w:rPr>
            </w:pPr>
            <w:r w:rsidRPr="00157959">
              <w:rPr>
                <w:rFonts w:asciiTheme="majorHAnsi" w:hAnsiTheme="majorHAnsi" w:cstheme="majorHAnsi"/>
                <w:b/>
                <w:bCs/>
                <w:i/>
                <w:iCs/>
                <w:sz w:val="18"/>
                <w:szCs w:val="18"/>
              </w:rPr>
              <w:t xml:space="preserve">La promoción, dependerá de las necesidades académicas del Instituto, debiendo obtener el mejor resultado en el concurso de oposición de la categoría que se trate cada vez que se convoque. </w:t>
            </w:r>
          </w:p>
          <w:p w14:paraId="62109B37" w14:textId="77777777" w:rsidR="00075A03" w:rsidRPr="00A87947" w:rsidRDefault="00075A03" w:rsidP="00E42888">
            <w:pPr>
              <w:pStyle w:val="NormalWeb"/>
            </w:pPr>
          </w:p>
        </w:tc>
      </w:tr>
    </w:tbl>
    <w:p w14:paraId="10558329" w14:textId="77777777" w:rsidR="002718A4" w:rsidRDefault="002718A4" w:rsidP="00813280">
      <w:pPr>
        <w:rPr>
          <w:rFonts w:ascii="Muli" w:eastAsia="Times New Roman" w:hAnsi="Muli" w:cs="Times New Roman"/>
          <w:b/>
          <w:bCs/>
          <w:i/>
          <w:iCs/>
          <w:color w:val="666666"/>
          <w:sz w:val="30"/>
          <w:szCs w:val="30"/>
          <w:lang w:eastAsia="es-MX"/>
        </w:rPr>
        <w:sectPr w:rsidR="002718A4" w:rsidSect="002718A4">
          <w:pgSz w:w="11906" w:h="16838"/>
          <w:pgMar w:top="1418" w:right="1701" w:bottom="1418" w:left="1701" w:header="709" w:footer="709" w:gutter="0"/>
          <w:cols w:space="708"/>
          <w:docGrid w:linePitch="360"/>
        </w:sectPr>
      </w:pPr>
    </w:p>
    <w:p w14:paraId="19208EFB" w14:textId="3BE46D50" w:rsidR="00596A7C" w:rsidRDefault="00596A7C" w:rsidP="00313B7E">
      <w:pPr>
        <w:pStyle w:val="Ttulo1"/>
        <w:rPr>
          <w:rFonts w:eastAsia="Times New Roman"/>
          <w:b/>
          <w:bCs/>
          <w:lang w:val="en-US" w:eastAsia="es-MX"/>
        </w:rPr>
      </w:pPr>
      <w:bookmarkStart w:id="4" w:name="_Toc94005054"/>
      <w:proofErr w:type="spellStart"/>
      <w:r>
        <w:rPr>
          <w:rFonts w:eastAsia="Times New Roman"/>
          <w:b/>
          <w:bCs/>
          <w:lang w:val="en-US" w:eastAsia="es-MX"/>
        </w:rPr>
        <w:lastRenderedPageBreak/>
        <w:t>Análisis</w:t>
      </w:r>
      <w:proofErr w:type="spellEnd"/>
      <w:r>
        <w:rPr>
          <w:rFonts w:eastAsia="Times New Roman"/>
          <w:b/>
          <w:bCs/>
          <w:lang w:val="en-US" w:eastAsia="es-MX"/>
        </w:rPr>
        <w:t xml:space="preserve"> SWOT</w:t>
      </w:r>
      <w:bookmarkEnd w:id="4"/>
    </w:p>
    <w:p w14:paraId="50E78615" w14:textId="77777777" w:rsidR="0042058A" w:rsidRPr="00813280" w:rsidRDefault="0042058A" w:rsidP="00813280">
      <w:pPr>
        <w:rPr>
          <w:rFonts w:ascii="Times New Roman" w:eastAsia="Times New Roman" w:hAnsi="Times New Roman" w:cs="Times New Roman"/>
          <w:lang w:eastAsia="es-MX"/>
        </w:rPr>
      </w:pPr>
    </w:p>
    <w:tbl>
      <w:tblPr>
        <w:tblStyle w:val="Tablaconcuadrcula"/>
        <w:tblW w:w="0" w:type="auto"/>
        <w:tblLook w:val="04A0" w:firstRow="1" w:lastRow="0" w:firstColumn="1" w:lastColumn="0" w:noHBand="0" w:noVBand="1"/>
      </w:tblPr>
      <w:tblGrid>
        <w:gridCol w:w="4390"/>
        <w:gridCol w:w="4961"/>
        <w:gridCol w:w="4536"/>
      </w:tblGrid>
      <w:tr w:rsidR="006A44A0" w14:paraId="2A4AC190" w14:textId="77777777" w:rsidTr="006C2D17">
        <w:tc>
          <w:tcPr>
            <w:tcW w:w="4390" w:type="dxa"/>
          </w:tcPr>
          <w:p w14:paraId="0E721019" w14:textId="4E23BE42" w:rsidR="006A44A0" w:rsidRPr="006C2D17" w:rsidRDefault="006C2D17" w:rsidP="006C2D17">
            <w:pPr>
              <w:jc w:val="center"/>
              <w:rPr>
                <w:sz w:val="18"/>
                <w:szCs w:val="18"/>
                <w:lang w:val="es-ES"/>
              </w:rPr>
            </w:pPr>
            <w:r w:rsidRPr="005304DC">
              <w:rPr>
                <w:color w:val="4472C4" w:themeColor="accent1"/>
                <w:sz w:val="18"/>
                <w:szCs w:val="18"/>
                <w:lang w:val="es-ES"/>
              </w:rPr>
              <w:t xml:space="preserve">FACTORES INTERNOS </w:t>
            </w:r>
            <w:r w:rsidRPr="005304DC">
              <w:rPr>
                <w:color w:val="C00000"/>
                <w:sz w:val="18"/>
                <w:szCs w:val="18"/>
                <w:lang w:val="es-ES"/>
              </w:rPr>
              <w:t>FACTORES EXTERNOS</w:t>
            </w:r>
          </w:p>
        </w:tc>
        <w:tc>
          <w:tcPr>
            <w:tcW w:w="4961" w:type="dxa"/>
          </w:tcPr>
          <w:p w14:paraId="2FAF5F00" w14:textId="77777777" w:rsidR="002817C4" w:rsidRDefault="005304DC" w:rsidP="006C2D17">
            <w:pPr>
              <w:jc w:val="center"/>
              <w:rPr>
                <w:color w:val="4472C4" w:themeColor="accent1"/>
                <w:sz w:val="18"/>
                <w:szCs w:val="18"/>
                <w:lang w:val="es-ES"/>
              </w:rPr>
            </w:pPr>
            <w:r>
              <w:rPr>
                <w:color w:val="4472C4" w:themeColor="accent1"/>
                <w:sz w:val="18"/>
                <w:szCs w:val="18"/>
                <w:lang w:val="es-ES"/>
              </w:rPr>
              <w:t>+</w:t>
            </w:r>
            <w:r w:rsidR="002817C4" w:rsidRPr="005304DC">
              <w:rPr>
                <w:color w:val="4472C4" w:themeColor="accent1"/>
                <w:sz w:val="18"/>
                <w:szCs w:val="18"/>
                <w:lang w:val="es-ES"/>
              </w:rPr>
              <w:t>FORTALEZAS</w:t>
            </w:r>
          </w:p>
          <w:p w14:paraId="28DDC447" w14:textId="2C47EBF1" w:rsidR="00680EE2" w:rsidRDefault="004349EE" w:rsidP="004349EE">
            <w:pPr>
              <w:pStyle w:val="Prrafodelista"/>
              <w:numPr>
                <w:ilvl w:val="0"/>
                <w:numId w:val="5"/>
              </w:numPr>
              <w:jc w:val="both"/>
              <w:rPr>
                <w:sz w:val="18"/>
                <w:szCs w:val="18"/>
                <w:lang w:val="es-ES"/>
              </w:rPr>
            </w:pPr>
            <w:r>
              <w:rPr>
                <w:sz w:val="18"/>
                <w:szCs w:val="18"/>
                <w:lang w:val="es-ES"/>
              </w:rPr>
              <w:t>ISC-F01-&gt; Cuerpo Académico + 2 Perfiles Deseables</w:t>
            </w:r>
          </w:p>
          <w:p w14:paraId="5B8F8EAB" w14:textId="3E11C5B5" w:rsidR="004349EE" w:rsidRDefault="004349EE" w:rsidP="004349EE">
            <w:pPr>
              <w:pStyle w:val="Prrafodelista"/>
              <w:numPr>
                <w:ilvl w:val="0"/>
                <w:numId w:val="5"/>
              </w:numPr>
              <w:jc w:val="both"/>
              <w:rPr>
                <w:sz w:val="18"/>
                <w:szCs w:val="18"/>
                <w:lang w:val="es-ES"/>
              </w:rPr>
            </w:pPr>
            <w:r>
              <w:rPr>
                <w:sz w:val="18"/>
                <w:szCs w:val="18"/>
                <w:lang w:val="es-ES"/>
              </w:rPr>
              <w:t xml:space="preserve">ISC-F02-&gt; Producción </w:t>
            </w:r>
            <w:r w:rsidR="00BB7E7A">
              <w:rPr>
                <w:sz w:val="18"/>
                <w:szCs w:val="18"/>
                <w:lang w:val="es-ES"/>
              </w:rPr>
              <w:t xml:space="preserve">académica </w:t>
            </w:r>
            <w:r>
              <w:rPr>
                <w:sz w:val="18"/>
                <w:szCs w:val="18"/>
                <w:lang w:val="es-ES"/>
              </w:rPr>
              <w:t>continua</w:t>
            </w:r>
          </w:p>
          <w:p w14:paraId="3FEA6232" w14:textId="77777777" w:rsidR="00BB7E7A" w:rsidRDefault="00BB7E7A" w:rsidP="00BB7E7A">
            <w:pPr>
              <w:jc w:val="both"/>
              <w:rPr>
                <w:sz w:val="18"/>
                <w:szCs w:val="18"/>
                <w:lang w:val="es-ES"/>
              </w:rPr>
            </w:pPr>
          </w:p>
          <w:p w14:paraId="4C2FD590" w14:textId="77777777" w:rsidR="00BB7E7A" w:rsidRDefault="00BB7E7A" w:rsidP="00BB7E7A">
            <w:pPr>
              <w:jc w:val="both"/>
              <w:rPr>
                <w:sz w:val="18"/>
                <w:szCs w:val="18"/>
                <w:lang w:val="es-ES"/>
              </w:rPr>
            </w:pPr>
          </w:p>
          <w:p w14:paraId="3B5A4E08" w14:textId="77777777" w:rsidR="00BB7E7A" w:rsidRDefault="00BB7E7A" w:rsidP="00BB7E7A">
            <w:pPr>
              <w:pStyle w:val="Prrafodelista"/>
              <w:numPr>
                <w:ilvl w:val="0"/>
                <w:numId w:val="5"/>
              </w:numPr>
              <w:jc w:val="both"/>
              <w:rPr>
                <w:sz w:val="18"/>
                <w:szCs w:val="18"/>
                <w:lang w:val="es-ES"/>
              </w:rPr>
            </w:pPr>
            <w:r>
              <w:rPr>
                <w:sz w:val="18"/>
                <w:szCs w:val="18"/>
                <w:lang w:val="es-ES"/>
              </w:rPr>
              <w:t>IIA-F01-&gt; 1CA + 2 Doctores + 2MC</w:t>
            </w:r>
          </w:p>
          <w:p w14:paraId="1BD43F38" w14:textId="44098441" w:rsidR="00BB7E7A" w:rsidRDefault="00BB7E7A" w:rsidP="00BB7E7A">
            <w:pPr>
              <w:pStyle w:val="Prrafodelista"/>
              <w:numPr>
                <w:ilvl w:val="0"/>
                <w:numId w:val="5"/>
              </w:numPr>
              <w:jc w:val="both"/>
              <w:rPr>
                <w:sz w:val="18"/>
                <w:szCs w:val="18"/>
                <w:lang w:val="es-ES"/>
              </w:rPr>
            </w:pPr>
            <w:r>
              <w:rPr>
                <w:sz w:val="18"/>
                <w:szCs w:val="18"/>
                <w:lang w:val="es-ES"/>
              </w:rPr>
              <w:t xml:space="preserve">IIA-F02-&gt; Producción académica </w:t>
            </w:r>
            <w:r w:rsidR="007E326E">
              <w:rPr>
                <w:sz w:val="18"/>
                <w:szCs w:val="18"/>
                <w:lang w:val="es-ES"/>
              </w:rPr>
              <w:t>continua</w:t>
            </w:r>
          </w:p>
          <w:p w14:paraId="29F44EAB" w14:textId="77777777" w:rsidR="00BB7E7A" w:rsidRPr="0031569B" w:rsidRDefault="00BB7E7A" w:rsidP="00BB7E7A">
            <w:pPr>
              <w:pStyle w:val="Prrafodelista"/>
              <w:numPr>
                <w:ilvl w:val="0"/>
                <w:numId w:val="5"/>
              </w:numPr>
              <w:jc w:val="both"/>
              <w:rPr>
                <w:sz w:val="18"/>
                <w:szCs w:val="18"/>
                <w:lang w:val="es-ES"/>
              </w:rPr>
            </w:pPr>
            <w:r>
              <w:rPr>
                <w:sz w:val="18"/>
                <w:szCs w:val="18"/>
                <w:lang w:val="es-ES"/>
              </w:rPr>
              <w:t>IIA-F03-&gt; Convenios con el CIAD, INIFAP, etc.</w:t>
            </w:r>
            <w:r>
              <w:rPr>
                <w:rFonts w:ascii="Times New Roman" w:eastAsia="Times New Roman" w:hAnsi="Times New Roman" w:cs="Times New Roman"/>
                <w:lang w:eastAsia="es-MX"/>
              </w:rPr>
              <w:t xml:space="preserve"> </w:t>
            </w:r>
          </w:p>
          <w:p w14:paraId="494C02F5" w14:textId="77777777" w:rsidR="0031569B" w:rsidRDefault="0031569B" w:rsidP="0031569B">
            <w:pPr>
              <w:jc w:val="both"/>
              <w:rPr>
                <w:sz w:val="18"/>
                <w:szCs w:val="18"/>
                <w:lang w:val="es-ES"/>
              </w:rPr>
            </w:pPr>
          </w:p>
          <w:p w14:paraId="0198FC6B" w14:textId="77777777" w:rsidR="0031569B" w:rsidRDefault="0031569B" w:rsidP="0031569B">
            <w:pPr>
              <w:jc w:val="both"/>
              <w:rPr>
                <w:sz w:val="18"/>
                <w:szCs w:val="18"/>
                <w:lang w:val="es-ES"/>
              </w:rPr>
            </w:pPr>
          </w:p>
          <w:p w14:paraId="40DDD526" w14:textId="65C0F0E0" w:rsidR="0031569B" w:rsidRDefault="0031569B" w:rsidP="0031569B">
            <w:pPr>
              <w:pStyle w:val="Prrafodelista"/>
              <w:numPr>
                <w:ilvl w:val="0"/>
                <w:numId w:val="5"/>
              </w:numPr>
              <w:jc w:val="both"/>
              <w:rPr>
                <w:sz w:val="18"/>
                <w:szCs w:val="18"/>
                <w:lang w:val="es-ES"/>
              </w:rPr>
            </w:pPr>
            <w:r>
              <w:rPr>
                <w:sz w:val="18"/>
                <w:szCs w:val="18"/>
                <w:lang w:val="es-ES"/>
              </w:rPr>
              <w:t xml:space="preserve">IE-F01-&gt; </w:t>
            </w:r>
            <w:r w:rsidR="000B2548">
              <w:rPr>
                <w:sz w:val="18"/>
                <w:szCs w:val="18"/>
                <w:lang w:val="es-ES"/>
              </w:rPr>
              <w:t>Cuerpo Académico + Perfiles Deseables + SNI</w:t>
            </w:r>
          </w:p>
          <w:p w14:paraId="0A8612B3" w14:textId="35E5BBA9" w:rsidR="000B2548" w:rsidRDefault="000B2548" w:rsidP="0031569B">
            <w:pPr>
              <w:pStyle w:val="Prrafodelista"/>
              <w:numPr>
                <w:ilvl w:val="0"/>
                <w:numId w:val="5"/>
              </w:numPr>
              <w:jc w:val="both"/>
              <w:rPr>
                <w:sz w:val="18"/>
                <w:szCs w:val="18"/>
                <w:lang w:val="es-ES"/>
              </w:rPr>
            </w:pPr>
            <w:r>
              <w:rPr>
                <w:sz w:val="18"/>
                <w:szCs w:val="18"/>
                <w:lang w:val="es-ES"/>
              </w:rPr>
              <w:t>IE-F02-&gt; Producción académica continua</w:t>
            </w:r>
          </w:p>
          <w:p w14:paraId="671AF76B" w14:textId="77777777" w:rsidR="000B2548" w:rsidRDefault="000B2548" w:rsidP="001650C1">
            <w:pPr>
              <w:pStyle w:val="Prrafodelista"/>
              <w:ind w:left="360"/>
              <w:jc w:val="both"/>
              <w:rPr>
                <w:sz w:val="18"/>
                <w:szCs w:val="18"/>
                <w:lang w:val="es-ES"/>
              </w:rPr>
            </w:pPr>
          </w:p>
          <w:p w14:paraId="36DB409A" w14:textId="77777777" w:rsidR="001650C1" w:rsidRDefault="001650C1" w:rsidP="001650C1">
            <w:pPr>
              <w:jc w:val="both"/>
              <w:rPr>
                <w:sz w:val="18"/>
                <w:szCs w:val="18"/>
                <w:lang w:val="es-ES"/>
              </w:rPr>
            </w:pPr>
          </w:p>
          <w:p w14:paraId="7A13A8FC" w14:textId="77777777" w:rsidR="001650C1" w:rsidRDefault="001650C1" w:rsidP="001650C1">
            <w:pPr>
              <w:jc w:val="both"/>
              <w:rPr>
                <w:sz w:val="18"/>
                <w:szCs w:val="18"/>
                <w:lang w:val="es-ES"/>
              </w:rPr>
            </w:pPr>
          </w:p>
          <w:p w14:paraId="51F0AC68" w14:textId="77777777" w:rsidR="001650C1" w:rsidRDefault="001650C1" w:rsidP="001650C1">
            <w:pPr>
              <w:pStyle w:val="Prrafodelista"/>
              <w:ind w:left="360"/>
              <w:jc w:val="both"/>
              <w:rPr>
                <w:sz w:val="18"/>
                <w:szCs w:val="18"/>
                <w:lang w:val="es-ES"/>
              </w:rPr>
            </w:pPr>
          </w:p>
          <w:p w14:paraId="05536B08" w14:textId="77777777" w:rsidR="002718A4" w:rsidRDefault="002718A4" w:rsidP="001650C1">
            <w:pPr>
              <w:pStyle w:val="Prrafodelista"/>
              <w:ind w:left="360"/>
              <w:jc w:val="both"/>
              <w:rPr>
                <w:sz w:val="18"/>
                <w:szCs w:val="18"/>
                <w:lang w:val="es-ES"/>
              </w:rPr>
            </w:pPr>
          </w:p>
          <w:p w14:paraId="1B79135E" w14:textId="77777777" w:rsidR="002718A4" w:rsidRDefault="002718A4" w:rsidP="001650C1">
            <w:pPr>
              <w:pStyle w:val="Prrafodelista"/>
              <w:ind w:left="360"/>
              <w:jc w:val="both"/>
              <w:rPr>
                <w:sz w:val="18"/>
                <w:szCs w:val="18"/>
                <w:lang w:val="es-ES"/>
              </w:rPr>
            </w:pPr>
          </w:p>
          <w:p w14:paraId="48E045B4" w14:textId="73A91C8E" w:rsidR="002718A4" w:rsidRPr="001650C1" w:rsidRDefault="002718A4" w:rsidP="002718A4">
            <w:pPr>
              <w:pStyle w:val="Prrafodelista"/>
              <w:numPr>
                <w:ilvl w:val="0"/>
                <w:numId w:val="5"/>
              </w:numPr>
              <w:jc w:val="both"/>
              <w:rPr>
                <w:sz w:val="18"/>
                <w:szCs w:val="18"/>
                <w:lang w:val="es-ES"/>
              </w:rPr>
            </w:pPr>
            <w:r>
              <w:rPr>
                <w:sz w:val="18"/>
                <w:szCs w:val="18"/>
                <w:lang w:val="es-ES"/>
              </w:rPr>
              <w:t xml:space="preserve">CP-F01-&gt; </w:t>
            </w:r>
            <w:r w:rsidR="00972BA8">
              <w:rPr>
                <w:sz w:val="18"/>
                <w:szCs w:val="18"/>
                <w:lang w:val="es-ES"/>
              </w:rPr>
              <w:t>Áreas de investigación, conocimiento y disponibilidad de tiempo</w:t>
            </w:r>
          </w:p>
        </w:tc>
        <w:tc>
          <w:tcPr>
            <w:tcW w:w="4536" w:type="dxa"/>
          </w:tcPr>
          <w:p w14:paraId="687F6404" w14:textId="77777777" w:rsidR="002817C4" w:rsidRDefault="005304DC" w:rsidP="006C2D17">
            <w:pPr>
              <w:jc w:val="center"/>
              <w:rPr>
                <w:color w:val="4472C4" w:themeColor="accent1"/>
                <w:sz w:val="18"/>
                <w:szCs w:val="18"/>
                <w:lang w:val="es-ES"/>
              </w:rPr>
            </w:pPr>
            <w:r>
              <w:rPr>
                <w:color w:val="4472C4" w:themeColor="accent1"/>
                <w:sz w:val="18"/>
                <w:szCs w:val="18"/>
                <w:lang w:val="es-ES"/>
              </w:rPr>
              <w:t>-</w:t>
            </w:r>
            <w:r w:rsidR="002817C4" w:rsidRPr="005304DC">
              <w:rPr>
                <w:color w:val="4472C4" w:themeColor="accent1"/>
                <w:sz w:val="18"/>
                <w:szCs w:val="18"/>
                <w:lang w:val="es-ES"/>
              </w:rPr>
              <w:t>DEBILIDADES</w:t>
            </w:r>
          </w:p>
          <w:p w14:paraId="05E7C725" w14:textId="77777777" w:rsidR="004349EE" w:rsidRDefault="004349EE" w:rsidP="004349EE">
            <w:pPr>
              <w:pStyle w:val="Prrafodelista"/>
              <w:numPr>
                <w:ilvl w:val="0"/>
                <w:numId w:val="5"/>
              </w:numPr>
              <w:jc w:val="both"/>
              <w:rPr>
                <w:sz w:val="18"/>
                <w:szCs w:val="18"/>
                <w:lang w:val="es-ES"/>
              </w:rPr>
            </w:pPr>
            <w:r w:rsidRPr="004349EE">
              <w:rPr>
                <w:sz w:val="18"/>
                <w:szCs w:val="18"/>
                <w:lang w:val="es-ES"/>
              </w:rPr>
              <w:t>ISC-</w:t>
            </w:r>
            <w:r>
              <w:rPr>
                <w:sz w:val="18"/>
                <w:szCs w:val="18"/>
                <w:lang w:val="es-ES"/>
              </w:rPr>
              <w:t>D</w:t>
            </w:r>
            <w:r w:rsidRPr="004349EE">
              <w:rPr>
                <w:sz w:val="18"/>
                <w:szCs w:val="18"/>
                <w:lang w:val="es-ES"/>
              </w:rPr>
              <w:t xml:space="preserve">01-&gt;No contamos con acceso a las bases de datos oficiales como IEEE </w:t>
            </w:r>
            <w:proofErr w:type="spellStart"/>
            <w:r w:rsidRPr="004349EE">
              <w:rPr>
                <w:sz w:val="18"/>
                <w:szCs w:val="18"/>
                <w:lang w:val="es-ES"/>
              </w:rPr>
              <w:t>Xplore</w:t>
            </w:r>
            <w:proofErr w:type="spellEnd"/>
            <w:r w:rsidRPr="004349EE">
              <w:rPr>
                <w:sz w:val="18"/>
                <w:szCs w:val="18"/>
                <w:lang w:val="es-ES"/>
              </w:rPr>
              <w:t xml:space="preserve">, </w:t>
            </w:r>
            <w:proofErr w:type="spellStart"/>
            <w:r w:rsidRPr="004349EE">
              <w:rPr>
                <w:sz w:val="18"/>
                <w:szCs w:val="18"/>
                <w:lang w:val="es-ES"/>
              </w:rPr>
              <w:t>Springer</w:t>
            </w:r>
            <w:proofErr w:type="spellEnd"/>
            <w:r w:rsidRPr="004349EE">
              <w:rPr>
                <w:sz w:val="18"/>
                <w:szCs w:val="18"/>
                <w:lang w:val="es-ES"/>
              </w:rPr>
              <w:t>, ACM</w:t>
            </w:r>
          </w:p>
          <w:p w14:paraId="65E43E75" w14:textId="77777777" w:rsidR="00BB7E7A" w:rsidRDefault="00BB7E7A" w:rsidP="004349EE">
            <w:pPr>
              <w:pStyle w:val="Prrafodelista"/>
              <w:numPr>
                <w:ilvl w:val="0"/>
                <w:numId w:val="5"/>
              </w:numPr>
              <w:jc w:val="both"/>
              <w:rPr>
                <w:sz w:val="18"/>
                <w:szCs w:val="18"/>
                <w:lang w:val="es-ES"/>
              </w:rPr>
            </w:pPr>
            <w:r w:rsidRPr="004349EE">
              <w:rPr>
                <w:sz w:val="18"/>
                <w:szCs w:val="18"/>
                <w:lang w:val="es-ES"/>
              </w:rPr>
              <w:t>ISC-</w:t>
            </w:r>
            <w:r>
              <w:rPr>
                <w:sz w:val="18"/>
                <w:szCs w:val="18"/>
                <w:lang w:val="es-ES"/>
              </w:rPr>
              <w:t>D</w:t>
            </w:r>
            <w:r w:rsidRPr="004349EE">
              <w:rPr>
                <w:sz w:val="18"/>
                <w:szCs w:val="18"/>
                <w:lang w:val="es-ES"/>
              </w:rPr>
              <w:t>0</w:t>
            </w:r>
            <w:r>
              <w:rPr>
                <w:sz w:val="18"/>
                <w:szCs w:val="18"/>
                <w:lang w:val="es-ES"/>
              </w:rPr>
              <w:t>2</w:t>
            </w:r>
            <w:r w:rsidRPr="004349EE">
              <w:rPr>
                <w:sz w:val="18"/>
                <w:szCs w:val="18"/>
                <w:lang w:val="es-ES"/>
              </w:rPr>
              <w:t>-&gt;</w:t>
            </w:r>
            <w:r>
              <w:rPr>
                <w:sz w:val="18"/>
                <w:szCs w:val="18"/>
                <w:lang w:val="es-ES"/>
              </w:rPr>
              <w:t xml:space="preserve"> Maestrías de diferente perfil</w:t>
            </w:r>
          </w:p>
          <w:p w14:paraId="07FCF790" w14:textId="77777777" w:rsidR="00BB7E7A" w:rsidRDefault="00BB7E7A" w:rsidP="00BB7E7A">
            <w:pPr>
              <w:jc w:val="both"/>
              <w:rPr>
                <w:sz w:val="18"/>
                <w:szCs w:val="18"/>
                <w:lang w:val="es-ES"/>
              </w:rPr>
            </w:pPr>
          </w:p>
          <w:p w14:paraId="0309B2CE" w14:textId="3794A533" w:rsidR="00BB7E7A" w:rsidRPr="00BB7E7A" w:rsidRDefault="00BB7E7A" w:rsidP="00BB7E7A">
            <w:pPr>
              <w:pStyle w:val="Prrafodelista"/>
              <w:numPr>
                <w:ilvl w:val="0"/>
                <w:numId w:val="5"/>
              </w:numPr>
              <w:jc w:val="both"/>
              <w:rPr>
                <w:sz w:val="18"/>
                <w:szCs w:val="18"/>
                <w:lang w:val="es-ES"/>
              </w:rPr>
            </w:pPr>
            <w:r>
              <w:rPr>
                <w:sz w:val="18"/>
                <w:szCs w:val="18"/>
                <w:lang w:val="es-ES"/>
              </w:rPr>
              <w:t>IIA-D01-&gt;Falta de recursos</w:t>
            </w:r>
          </w:p>
          <w:p w14:paraId="091D72AA" w14:textId="77777777" w:rsidR="00BB7E7A" w:rsidRDefault="00BB7E7A" w:rsidP="00BB7E7A">
            <w:pPr>
              <w:pStyle w:val="Prrafodelista"/>
              <w:numPr>
                <w:ilvl w:val="0"/>
                <w:numId w:val="5"/>
              </w:numPr>
              <w:jc w:val="both"/>
              <w:rPr>
                <w:sz w:val="18"/>
                <w:szCs w:val="18"/>
                <w:lang w:val="es-ES"/>
              </w:rPr>
            </w:pPr>
            <w:r>
              <w:rPr>
                <w:sz w:val="18"/>
                <w:szCs w:val="18"/>
                <w:lang w:val="es-ES"/>
              </w:rPr>
              <w:t>IIA-D02-&gt;Falta orientación</w:t>
            </w:r>
            <w:r w:rsidR="0031569B">
              <w:rPr>
                <w:sz w:val="18"/>
                <w:szCs w:val="18"/>
                <w:lang w:val="es-ES"/>
              </w:rPr>
              <w:t xml:space="preserve"> a la investigación</w:t>
            </w:r>
          </w:p>
          <w:p w14:paraId="23C8DA35" w14:textId="77777777" w:rsidR="0031569B" w:rsidRDefault="0031569B" w:rsidP="00BB7E7A">
            <w:pPr>
              <w:pStyle w:val="Prrafodelista"/>
              <w:numPr>
                <w:ilvl w:val="0"/>
                <w:numId w:val="5"/>
              </w:numPr>
              <w:jc w:val="both"/>
              <w:rPr>
                <w:sz w:val="18"/>
                <w:szCs w:val="18"/>
                <w:lang w:val="es-ES"/>
              </w:rPr>
            </w:pPr>
            <w:r>
              <w:rPr>
                <w:sz w:val="18"/>
                <w:szCs w:val="18"/>
                <w:lang w:val="es-ES"/>
              </w:rPr>
              <w:t>IIA-D03-&gt;Equipo obsoleto</w:t>
            </w:r>
          </w:p>
          <w:p w14:paraId="64117CD2" w14:textId="77777777" w:rsidR="0031569B" w:rsidRDefault="0031569B" w:rsidP="00BB7E7A">
            <w:pPr>
              <w:pStyle w:val="Prrafodelista"/>
              <w:numPr>
                <w:ilvl w:val="0"/>
                <w:numId w:val="5"/>
              </w:numPr>
              <w:jc w:val="both"/>
              <w:rPr>
                <w:sz w:val="18"/>
                <w:szCs w:val="18"/>
                <w:lang w:val="es-ES"/>
              </w:rPr>
            </w:pPr>
            <w:r>
              <w:rPr>
                <w:sz w:val="18"/>
                <w:szCs w:val="18"/>
                <w:lang w:val="es-ES"/>
              </w:rPr>
              <w:t>IIA-D04-&gt;Vinculación con la industria</w:t>
            </w:r>
          </w:p>
          <w:p w14:paraId="294903B3" w14:textId="77777777" w:rsidR="000B2548" w:rsidRDefault="000B2548" w:rsidP="000B2548">
            <w:pPr>
              <w:jc w:val="both"/>
              <w:rPr>
                <w:sz w:val="18"/>
                <w:szCs w:val="18"/>
                <w:lang w:val="es-ES"/>
              </w:rPr>
            </w:pPr>
          </w:p>
          <w:p w14:paraId="0F1ABEB1" w14:textId="10D520B8" w:rsidR="000B2548" w:rsidRPr="000B2548" w:rsidRDefault="000B2548" w:rsidP="000B2548">
            <w:pPr>
              <w:pStyle w:val="Prrafodelista"/>
              <w:numPr>
                <w:ilvl w:val="0"/>
                <w:numId w:val="5"/>
              </w:numPr>
              <w:jc w:val="both"/>
              <w:rPr>
                <w:sz w:val="18"/>
                <w:szCs w:val="18"/>
                <w:lang w:val="es-ES"/>
              </w:rPr>
            </w:pPr>
            <w:r>
              <w:rPr>
                <w:sz w:val="18"/>
                <w:szCs w:val="18"/>
                <w:lang w:val="es-ES"/>
              </w:rPr>
              <w:t>IE-D01-&gt; Falta de apoyo económico (prototipos, patentes)</w:t>
            </w:r>
          </w:p>
          <w:p w14:paraId="6C6E1B3B" w14:textId="5B54E379" w:rsidR="000B2548" w:rsidRDefault="000B2548" w:rsidP="000B2548">
            <w:pPr>
              <w:pStyle w:val="Prrafodelista"/>
              <w:numPr>
                <w:ilvl w:val="0"/>
                <w:numId w:val="5"/>
              </w:numPr>
              <w:jc w:val="both"/>
              <w:rPr>
                <w:sz w:val="18"/>
                <w:szCs w:val="18"/>
                <w:lang w:val="es-ES"/>
              </w:rPr>
            </w:pPr>
            <w:r>
              <w:rPr>
                <w:sz w:val="18"/>
                <w:szCs w:val="18"/>
                <w:lang w:val="es-ES"/>
              </w:rPr>
              <w:t>IE-D02-&gt; Falta de equipo para investigación</w:t>
            </w:r>
          </w:p>
          <w:p w14:paraId="191E1511" w14:textId="62A76E60" w:rsidR="000B2548" w:rsidRDefault="000B2548" w:rsidP="000B2548">
            <w:pPr>
              <w:pStyle w:val="Prrafodelista"/>
              <w:numPr>
                <w:ilvl w:val="0"/>
                <w:numId w:val="5"/>
              </w:numPr>
              <w:jc w:val="both"/>
              <w:rPr>
                <w:sz w:val="18"/>
                <w:szCs w:val="18"/>
                <w:lang w:val="es-ES"/>
              </w:rPr>
            </w:pPr>
            <w:r>
              <w:rPr>
                <w:sz w:val="18"/>
                <w:szCs w:val="18"/>
                <w:lang w:val="es-ES"/>
              </w:rPr>
              <w:t>IE-D03-&gt; No hay incentivos (asignación de TC)</w:t>
            </w:r>
          </w:p>
          <w:p w14:paraId="501D47C1" w14:textId="77777777" w:rsidR="000B2548" w:rsidRDefault="000B2548" w:rsidP="000B2548">
            <w:pPr>
              <w:jc w:val="both"/>
              <w:rPr>
                <w:sz w:val="18"/>
                <w:szCs w:val="18"/>
                <w:lang w:val="es-ES"/>
              </w:rPr>
            </w:pPr>
          </w:p>
          <w:p w14:paraId="269E4B55" w14:textId="7294D23E" w:rsidR="001650C1" w:rsidRPr="001650C1" w:rsidRDefault="001650C1" w:rsidP="001650C1">
            <w:pPr>
              <w:pStyle w:val="Prrafodelista"/>
              <w:numPr>
                <w:ilvl w:val="0"/>
                <w:numId w:val="5"/>
              </w:numPr>
              <w:jc w:val="both"/>
              <w:rPr>
                <w:sz w:val="18"/>
                <w:szCs w:val="18"/>
                <w:lang w:val="es-ES"/>
              </w:rPr>
            </w:pPr>
            <w:r>
              <w:rPr>
                <w:sz w:val="18"/>
                <w:szCs w:val="18"/>
                <w:lang w:val="es-ES"/>
              </w:rPr>
              <w:t>IA-D01-&gt;Disponen de TC, pero hay una falta de interés</w:t>
            </w:r>
          </w:p>
          <w:p w14:paraId="1ABEAEB3" w14:textId="77777777" w:rsidR="001650C1" w:rsidRDefault="001650C1" w:rsidP="001650C1">
            <w:pPr>
              <w:pStyle w:val="Prrafodelista"/>
              <w:numPr>
                <w:ilvl w:val="0"/>
                <w:numId w:val="5"/>
              </w:numPr>
              <w:jc w:val="both"/>
              <w:rPr>
                <w:sz w:val="18"/>
                <w:szCs w:val="18"/>
                <w:lang w:val="es-ES"/>
              </w:rPr>
            </w:pPr>
            <w:r>
              <w:rPr>
                <w:sz w:val="18"/>
                <w:szCs w:val="18"/>
                <w:lang w:val="es-ES"/>
              </w:rPr>
              <w:t>IA-D02-&gt;Falta orientación y coordinación</w:t>
            </w:r>
          </w:p>
          <w:p w14:paraId="6ECD21F5" w14:textId="77777777" w:rsidR="001650C1" w:rsidRDefault="001650C1" w:rsidP="001650C1">
            <w:pPr>
              <w:jc w:val="both"/>
              <w:rPr>
                <w:sz w:val="18"/>
                <w:szCs w:val="18"/>
                <w:lang w:val="es-ES"/>
              </w:rPr>
            </w:pPr>
          </w:p>
          <w:p w14:paraId="7E422FB4" w14:textId="42E69B31" w:rsidR="00972BA8" w:rsidRPr="00972BA8" w:rsidRDefault="00972BA8" w:rsidP="00972BA8">
            <w:pPr>
              <w:pStyle w:val="Prrafodelista"/>
              <w:numPr>
                <w:ilvl w:val="0"/>
                <w:numId w:val="5"/>
              </w:numPr>
              <w:jc w:val="both"/>
              <w:rPr>
                <w:sz w:val="18"/>
                <w:szCs w:val="18"/>
                <w:lang w:val="es-ES"/>
              </w:rPr>
            </w:pPr>
            <w:r>
              <w:rPr>
                <w:sz w:val="18"/>
                <w:szCs w:val="18"/>
                <w:lang w:val="es-ES"/>
              </w:rPr>
              <w:t>CP-D01-&gt; No disponen de línea de investigación</w:t>
            </w:r>
          </w:p>
          <w:p w14:paraId="4A1BAB64" w14:textId="641E1B07" w:rsidR="00972BA8" w:rsidRPr="00972BA8" w:rsidRDefault="00972BA8" w:rsidP="00972BA8">
            <w:pPr>
              <w:pStyle w:val="Prrafodelista"/>
              <w:numPr>
                <w:ilvl w:val="0"/>
                <w:numId w:val="5"/>
              </w:numPr>
              <w:jc w:val="both"/>
              <w:rPr>
                <w:sz w:val="18"/>
                <w:szCs w:val="18"/>
                <w:lang w:val="es-ES"/>
              </w:rPr>
            </w:pPr>
            <w:r>
              <w:rPr>
                <w:sz w:val="18"/>
                <w:szCs w:val="18"/>
                <w:lang w:val="es-ES"/>
              </w:rPr>
              <w:t>CP-D02-&gt;Falta de espacios y recursos para investigación</w:t>
            </w:r>
          </w:p>
          <w:p w14:paraId="3D3F8D47" w14:textId="7E23DA0C" w:rsidR="00972BA8" w:rsidRPr="00972BA8" w:rsidRDefault="00972BA8" w:rsidP="00972BA8">
            <w:pPr>
              <w:pStyle w:val="Prrafodelista"/>
              <w:numPr>
                <w:ilvl w:val="0"/>
                <w:numId w:val="5"/>
              </w:numPr>
              <w:jc w:val="both"/>
              <w:rPr>
                <w:sz w:val="18"/>
                <w:szCs w:val="18"/>
                <w:lang w:val="es-ES"/>
              </w:rPr>
            </w:pPr>
            <w:r>
              <w:rPr>
                <w:sz w:val="18"/>
                <w:szCs w:val="18"/>
                <w:lang w:val="es-ES"/>
              </w:rPr>
              <w:t>CP-D03-&gt; No hay registro de docentes o cuerpos de investigadores en el área de contabilidad</w:t>
            </w:r>
          </w:p>
          <w:p w14:paraId="5EDEF430" w14:textId="4E9CA61E" w:rsidR="002718A4" w:rsidRPr="001650C1" w:rsidRDefault="002718A4" w:rsidP="001650C1">
            <w:pPr>
              <w:jc w:val="both"/>
              <w:rPr>
                <w:sz w:val="18"/>
                <w:szCs w:val="18"/>
                <w:lang w:val="es-ES"/>
              </w:rPr>
            </w:pPr>
          </w:p>
        </w:tc>
      </w:tr>
      <w:tr w:rsidR="006A44A0" w14:paraId="39803EB3" w14:textId="77777777" w:rsidTr="006C2D17">
        <w:tc>
          <w:tcPr>
            <w:tcW w:w="4390" w:type="dxa"/>
          </w:tcPr>
          <w:p w14:paraId="338613A5" w14:textId="77777777" w:rsidR="006A44A0" w:rsidRDefault="004015CD" w:rsidP="004015CD">
            <w:pPr>
              <w:jc w:val="center"/>
              <w:rPr>
                <w:color w:val="C00000"/>
                <w:sz w:val="18"/>
                <w:szCs w:val="18"/>
                <w:lang w:val="es-ES"/>
              </w:rPr>
            </w:pPr>
            <w:r w:rsidRPr="005304DC">
              <w:rPr>
                <w:color w:val="C00000"/>
                <w:sz w:val="18"/>
                <w:szCs w:val="18"/>
                <w:lang w:val="es-ES"/>
              </w:rPr>
              <w:t>OPORTUNIDADES</w:t>
            </w:r>
          </w:p>
          <w:p w14:paraId="0684FB84" w14:textId="77777777" w:rsidR="00C4790B" w:rsidRDefault="00C4790B" w:rsidP="00C4790B">
            <w:pPr>
              <w:pStyle w:val="Prrafodelista"/>
              <w:numPr>
                <w:ilvl w:val="0"/>
                <w:numId w:val="8"/>
              </w:numPr>
              <w:jc w:val="both"/>
              <w:rPr>
                <w:sz w:val="18"/>
                <w:szCs w:val="18"/>
                <w:lang w:val="es-ES"/>
              </w:rPr>
            </w:pPr>
            <w:r>
              <w:rPr>
                <w:sz w:val="18"/>
                <w:szCs w:val="18"/>
                <w:lang w:val="es-ES"/>
              </w:rPr>
              <w:t>Oferta educativa hacia los municipios aprovechando la unidad a distancia</w:t>
            </w:r>
          </w:p>
          <w:p w14:paraId="10F068EA" w14:textId="19FC3960" w:rsidR="00C4790B" w:rsidRPr="00C4790B" w:rsidRDefault="00C4790B" w:rsidP="00C4790B">
            <w:pPr>
              <w:pStyle w:val="Prrafodelista"/>
              <w:numPr>
                <w:ilvl w:val="0"/>
                <w:numId w:val="8"/>
              </w:numPr>
              <w:jc w:val="both"/>
              <w:rPr>
                <w:sz w:val="18"/>
                <w:szCs w:val="18"/>
                <w:lang w:val="es-ES"/>
              </w:rPr>
            </w:pPr>
            <w:r>
              <w:rPr>
                <w:sz w:val="18"/>
                <w:szCs w:val="18"/>
                <w:lang w:val="es-ES"/>
              </w:rPr>
              <w:t>Ante la adversidad económica y de movilidad, puede aumentar la matrícula</w:t>
            </w:r>
          </w:p>
        </w:tc>
        <w:tc>
          <w:tcPr>
            <w:tcW w:w="4961" w:type="dxa"/>
          </w:tcPr>
          <w:p w14:paraId="63342BC3" w14:textId="77777777" w:rsidR="006A44A0" w:rsidRDefault="004015CD" w:rsidP="00D219CF">
            <w:pPr>
              <w:rPr>
                <w:sz w:val="18"/>
                <w:szCs w:val="18"/>
                <w:lang w:val="es-ES"/>
              </w:rPr>
            </w:pPr>
            <w:r w:rsidRPr="004015CD">
              <w:rPr>
                <w:sz w:val="18"/>
                <w:szCs w:val="18"/>
                <w:lang w:val="es-ES"/>
              </w:rPr>
              <w:t xml:space="preserve">FORTALEZAS-OPORTUNIDADES (Maxi-Maxi) </w:t>
            </w:r>
            <w:r w:rsidR="005304DC">
              <w:rPr>
                <w:sz w:val="18"/>
                <w:szCs w:val="18"/>
                <w:lang w:val="es-ES"/>
              </w:rPr>
              <w:t>ATACAR</w:t>
            </w:r>
          </w:p>
          <w:p w14:paraId="7BDB2E64" w14:textId="37588C3B" w:rsidR="00DE2808" w:rsidRDefault="00200F30" w:rsidP="00816FC5">
            <w:pPr>
              <w:pStyle w:val="Prrafodelista"/>
              <w:numPr>
                <w:ilvl w:val="0"/>
                <w:numId w:val="9"/>
              </w:numPr>
              <w:rPr>
                <w:sz w:val="18"/>
                <w:szCs w:val="18"/>
                <w:lang w:val="es-ES"/>
              </w:rPr>
            </w:pPr>
            <w:r>
              <w:rPr>
                <w:sz w:val="18"/>
                <w:szCs w:val="18"/>
                <w:lang w:val="es-ES"/>
              </w:rPr>
              <w:t>FO-01-&gt;</w:t>
            </w:r>
            <w:r w:rsidR="00DE2808">
              <w:rPr>
                <w:sz w:val="18"/>
                <w:szCs w:val="18"/>
                <w:lang w:val="es-ES"/>
              </w:rPr>
              <w:t>Analizar la producción de los docentes e incentivar a los que han dejado de producir</w:t>
            </w:r>
          </w:p>
          <w:p w14:paraId="6CA57B59" w14:textId="03583AE6" w:rsidR="00816FC5" w:rsidRDefault="00200F30" w:rsidP="00816FC5">
            <w:pPr>
              <w:pStyle w:val="Prrafodelista"/>
              <w:numPr>
                <w:ilvl w:val="0"/>
                <w:numId w:val="9"/>
              </w:numPr>
              <w:rPr>
                <w:sz w:val="18"/>
                <w:szCs w:val="18"/>
                <w:lang w:val="es-ES"/>
              </w:rPr>
            </w:pPr>
            <w:r>
              <w:rPr>
                <w:sz w:val="18"/>
                <w:szCs w:val="18"/>
                <w:lang w:val="es-ES"/>
              </w:rPr>
              <w:t>FO-02-&gt;</w:t>
            </w:r>
            <w:r w:rsidR="00B045D0">
              <w:rPr>
                <w:sz w:val="18"/>
                <w:szCs w:val="18"/>
                <w:lang w:val="es-ES"/>
              </w:rPr>
              <w:t>Incrementar la cantidad de Perfiles Deseables</w:t>
            </w:r>
          </w:p>
          <w:p w14:paraId="0CF89DB9" w14:textId="04B63790" w:rsidR="00B045D0" w:rsidRDefault="0016472A" w:rsidP="00816FC5">
            <w:pPr>
              <w:pStyle w:val="Prrafodelista"/>
              <w:numPr>
                <w:ilvl w:val="0"/>
                <w:numId w:val="9"/>
              </w:numPr>
              <w:rPr>
                <w:sz w:val="18"/>
                <w:szCs w:val="18"/>
                <w:lang w:val="es-ES"/>
              </w:rPr>
            </w:pPr>
            <w:r>
              <w:rPr>
                <w:sz w:val="18"/>
                <w:szCs w:val="18"/>
                <w:lang w:val="es-ES"/>
              </w:rPr>
              <w:t>FO-03-&gt;</w:t>
            </w:r>
            <w:r w:rsidR="00B045D0">
              <w:rPr>
                <w:sz w:val="18"/>
                <w:szCs w:val="18"/>
                <w:lang w:val="es-ES"/>
              </w:rPr>
              <w:t>Generar un comité editorial</w:t>
            </w:r>
          </w:p>
          <w:p w14:paraId="7855792C" w14:textId="77777777" w:rsidR="00871282" w:rsidRDefault="00EE0986" w:rsidP="00871282">
            <w:pPr>
              <w:pStyle w:val="Prrafodelista"/>
              <w:numPr>
                <w:ilvl w:val="1"/>
                <w:numId w:val="9"/>
              </w:numPr>
              <w:rPr>
                <w:sz w:val="18"/>
                <w:szCs w:val="18"/>
                <w:lang w:val="es-ES"/>
              </w:rPr>
            </w:pPr>
            <w:r>
              <w:rPr>
                <w:sz w:val="18"/>
                <w:szCs w:val="18"/>
                <w:lang w:val="es-ES"/>
              </w:rPr>
              <w:t>Revista Electrónica (a largo plazo indexada)</w:t>
            </w:r>
          </w:p>
          <w:p w14:paraId="1D1C9541" w14:textId="77777777" w:rsidR="00EE0986" w:rsidRDefault="00EE0986" w:rsidP="00871282">
            <w:pPr>
              <w:pStyle w:val="Prrafodelista"/>
              <w:numPr>
                <w:ilvl w:val="1"/>
                <w:numId w:val="9"/>
              </w:numPr>
              <w:rPr>
                <w:sz w:val="18"/>
                <w:szCs w:val="18"/>
                <w:lang w:val="es-ES"/>
              </w:rPr>
            </w:pPr>
            <w:r>
              <w:rPr>
                <w:sz w:val="18"/>
                <w:szCs w:val="18"/>
                <w:lang w:val="es-ES"/>
              </w:rPr>
              <w:t xml:space="preserve">Aumentar nuestra área de influencia con otros ITS </w:t>
            </w:r>
          </w:p>
          <w:p w14:paraId="30FD2CB5" w14:textId="77777777" w:rsidR="00577666" w:rsidRDefault="00577666" w:rsidP="00577666">
            <w:pPr>
              <w:pStyle w:val="Prrafodelista"/>
              <w:numPr>
                <w:ilvl w:val="2"/>
                <w:numId w:val="9"/>
              </w:numPr>
              <w:rPr>
                <w:sz w:val="18"/>
                <w:szCs w:val="18"/>
                <w:lang w:val="es-ES"/>
              </w:rPr>
            </w:pPr>
            <w:r>
              <w:rPr>
                <w:sz w:val="18"/>
                <w:szCs w:val="18"/>
                <w:lang w:val="es-ES"/>
              </w:rPr>
              <w:lastRenderedPageBreak/>
              <w:t>Publicación de tesis, incluso de otros tecnológicos</w:t>
            </w:r>
          </w:p>
          <w:p w14:paraId="41EB9520" w14:textId="77777777" w:rsidR="004C7DDC" w:rsidRDefault="004C7DDC" w:rsidP="004C7DDC">
            <w:pPr>
              <w:pStyle w:val="Prrafodelista"/>
              <w:numPr>
                <w:ilvl w:val="0"/>
                <w:numId w:val="9"/>
              </w:numPr>
              <w:rPr>
                <w:sz w:val="18"/>
                <w:szCs w:val="18"/>
                <w:lang w:val="es-ES"/>
              </w:rPr>
            </w:pPr>
            <w:r>
              <w:rPr>
                <w:sz w:val="18"/>
                <w:szCs w:val="18"/>
                <w:lang w:val="es-ES"/>
              </w:rPr>
              <w:t>FO-04-&gt; Proponer la integración del Club de Ciencia</w:t>
            </w:r>
            <w:r w:rsidR="001D2296">
              <w:rPr>
                <w:sz w:val="18"/>
                <w:szCs w:val="18"/>
                <w:lang w:val="es-ES"/>
              </w:rPr>
              <w:t>, como estrategia para aumentar la captación de nuevo ingreso</w:t>
            </w:r>
          </w:p>
          <w:p w14:paraId="71F583F0" w14:textId="205EE80E" w:rsidR="001D2296" w:rsidRPr="00816FC5" w:rsidRDefault="001D2296" w:rsidP="004C7DDC">
            <w:pPr>
              <w:pStyle w:val="Prrafodelista"/>
              <w:numPr>
                <w:ilvl w:val="0"/>
                <w:numId w:val="9"/>
              </w:numPr>
              <w:rPr>
                <w:sz w:val="18"/>
                <w:szCs w:val="18"/>
                <w:lang w:val="es-ES"/>
              </w:rPr>
            </w:pPr>
            <w:r>
              <w:rPr>
                <w:sz w:val="18"/>
                <w:szCs w:val="18"/>
                <w:lang w:val="es-ES"/>
              </w:rPr>
              <w:t>FO-05-&gt; Evaluar la viabilidad de la apertura un programa de Maestría.</w:t>
            </w:r>
          </w:p>
        </w:tc>
        <w:tc>
          <w:tcPr>
            <w:tcW w:w="4536" w:type="dxa"/>
          </w:tcPr>
          <w:p w14:paraId="353B1A42" w14:textId="77777777" w:rsidR="006A44A0" w:rsidRDefault="004015CD" w:rsidP="00D219CF">
            <w:pPr>
              <w:rPr>
                <w:sz w:val="18"/>
                <w:szCs w:val="18"/>
                <w:lang w:val="es-ES"/>
              </w:rPr>
            </w:pPr>
            <w:r w:rsidRPr="004015CD">
              <w:rPr>
                <w:sz w:val="18"/>
                <w:szCs w:val="18"/>
                <w:lang w:val="es-ES"/>
              </w:rPr>
              <w:lastRenderedPageBreak/>
              <w:t>DEBILIDADES-OPORTUNIDADES (MINI-MAXI) MOVILIZAR</w:t>
            </w:r>
          </w:p>
          <w:p w14:paraId="5423488A" w14:textId="01DB5CE0" w:rsidR="002B0045" w:rsidRPr="003A1906" w:rsidRDefault="00F1311D" w:rsidP="003A1906">
            <w:pPr>
              <w:pStyle w:val="Prrafodelista"/>
              <w:numPr>
                <w:ilvl w:val="0"/>
                <w:numId w:val="29"/>
              </w:numPr>
              <w:rPr>
                <w:sz w:val="18"/>
                <w:szCs w:val="18"/>
                <w:lang w:val="es-ES"/>
              </w:rPr>
            </w:pPr>
            <w:r>
              <w:rPr>
                <w:sz w:val="18"/>
                <w:szCs w:val="18"/>
                <w:lang w:val="es-ES"/>
              </w:rPr>
              <w:t>DO-01-&gt;</w:t>
            </w:r>
            <w:r w:rsidR="00381D3A">
              <w:rPr>
                <w:sz w:val="18"/>
                <w:szCs w:val="18"/>
                <w:lang w:val="es-ES"/>
              </w:rPr>
              <w:t xml:space="preserve">Generar </w:t>
            </w:r>
            <w:r w:rsidR="002B0045" w:rsidRPr="003A1906">
              <w:rPr>
                <w:sz w:val="18"/>
                <w:szCs w:val="18"/>
                <w:lang w:val="es-ES"/>
              </w:rPr>
              <w:t>los lineamientos para el acceso a recursos de la Subdirección de Posgrado e Investigación</w:t>
            </w:r>
          </w:p>
          <w:p w14:paraId="130CB6DC" w14:textId="0298918A" w:rsidR="00C50094" w:rsidRDefault="00F1311D" w:rsidP="00EE0986">
            <w:pPr>
              <w:pStyle w:val="Prrafodelista"/>
              <w:numPr>
                <w:ilvl w:val="0"/>
                <w:numId w:val="10"/>
              </w:numPr>
              <w:rPr>
                <w:sz w:val="18"/>
                <w:szCs w:val="18"/>
                <w:lang w:val="es-ES"/>
              </w:rPr>
            </w:pPr>
            <w:r>
              <w:rPr>
                <w:sz w:val="18"/>
                <w:szCs w:val="18"/>
                <w:lang w:val="es-ES"/>
              </w:rPr>
              <w:t>DO-02-&gt;</w:t>
            </w:r>
            <w:r w:rsidR="0059121D">
              <w:rPr>
                <w:sz w:val="18"/>
                <w:szCs w:val="18"/>
                <w:lang w:val="es-ES"/>
              </w:rPr>
              <w:t>Incentivar la búsqueda de recursos desde PRODEP</w:t>
            </w:r>
            <w:r w:rsidR="003F300F">
              <w:rPr>
                <w:sz w:val="18"/>
                <w:szCs w:val="18"/>
                <w:lang w:val="es-ES"/>
              </w:rPr>
              <w:t xml:space="preserve"> para los CA</w:t>
            </w:r>
          </w:p>
          <w:p w14:paraId="3565D9D0" w14:textId="26DD6840" w:rsidR="003F300F" w:rsidRDefault="00F3066E" w:rsidP="003F300F">
            <w:pPr>
              <w:pStyle w:val="Prrafodelista"/>
              <w:numPr>
                <w:ilvl w:val="0"/>
                <w:numId w:val="10"/>
              </w:numPr>
              <w:rPr>
                <w:sz w:val="18"/>
                <w:szCs w:val="18"/>
                <w:lang w:val="es-ES"/>
              </w:rPr>
            </w:pPr>
            <w:r>
              <w:rPr>
                <w:sz w:val="18"/>
                <w:szCs w:val="18"/>
                <w:lang w:val="es-ES"/>
              </w:rPr>
              <w:t>DO-03-&gt;</w:t>
            </w:r>
            <w:r w:rsidR="0059121D">
              <w:rPr>
                <w:sz w:val="18"/>
                <w:szCs w:val="18"/>
                <w:lang w:val="es-ES"/>
              </w:rPr>
              <w:t>Promover la vinculación con otras I</w:t>
            </w:r>
            <w:r w:rsidR="003F300F">
              <w:rPr>
                <w:sz w:val="18"/>
                <w:szCs w:val="18"/>
                <w:lang w:val="es-ES"/>
              </w:rPr>
              <w:t>ES para la elaboración de prácticas de laboratorio (carencias de equipo)</w:t>
            </w:r>
          </w:p>
          <w:p w14:paraId="284E7293" w14:textId="4883F158" w:rsidR="003F300F" w:rsidRPr="003F300F" w:rsidRDefault="003F300F" w:rsidP="003F300F">
            <w:pPr>
              <w:pStyle w:val="Prrafodelista"/>
              <w:numPr>
                <w:ilvl w:val="1"/>
                <w:numId w:val="10"/>
              </w:numPr>
              <w:rPr>
                <w:color w:val="ED7D31" w:themeColor="accent2"/>
                <w:sz w:val="18"/>
                <w:szCs w:val="18"/>
                <w:lang w:val="es-ES"/>
              </w:rPr>
            </w:pPr>
            <w:r w:rsidRPr="003F300F">
              <w:rPr>
                <w:color w:val="ED7D31" w:themeColor="accent2"/>
                <w:sz w:val="18"/>
                <w:szCs w:val="18"/>
                <w:lang w:val="es-ES"/>
              </w:rPr>
              <w:lastRenderedPageBreak/>
              <w:t>¿qué pasó con los talleres y su mantenimiento</w:t>
            </w:r>
            <w:r>
              <w:rPr>
                <w:color w:val="ED7D31" w:themeColor="accent2"/>
                <w:sz w:val="18"/>
                <w:szCs w:val="18"/>
                <w:lang w:val="es-ES"/>
              </w:rPr>
              <w:t xml:space="preserve"> y/o plan de actualización</w:t>
            </w:r>
            <w:r w:rsidRPr="003F300F">
              <w:rPr>
                <w:color w:val="ED7D31" w:themeColor="accent2"/>
                <w:sz w:val="18"/>
                <w:szCs w:val="18"/>
                <w:lang w:val="es-ES"/>
              </w:rPr>
              <w:t>?</w:t>
            </w:r>
          </w:p>
          <w:p w14:paraId="47CE0E69" w14:textId="2DF04582" w:rsidR="00EE0986" w:rsidRDefault="002B6DE6" w:rsidP="00EE0986">
            <w:pPr>
              <w:pStyle w:val="Prrafodelista"/>
              <w:numPr>
                <w:ilvl w:val="0"/>
                <w:numId w:val="10"/>
              </w:numPr>
              <w:rPr>
                <w:sz w:val="18"/>
                <w:szCs w:val="18"/>
                <w:lang w:val="es-ES"/>
              </w:rPr>
            </w:pPr>
            <w:r>
              <w:rPr>
                <w:sz w:val="18"/>
                <w:szCs w:val="18"/>
                <w:lang w:val="es-ES"/>
              </w:rPr>
              <w:t>DO-04-&gt;</w:t>
            </w:r>
            <w:r w:rsidR="00C50094">
              <w:rPr>
                <w:sz w:val="18"/>
                <w:szCs w:val="18"/>
                <w:lang w:val="es-ES"/>
              </w:rPr>
              <w:t xml:space="preserve">Buscar nuevas líneas de investigación </w:t>
            </w:r>
            <w:r w:rsidR="003F300F">
              <w:rPr>
                <w:sz w:val="18"/>
                <w:szCs w:val="18"/>
                <w:lang w:val="es-ES"/>
              </w:rPr>
              <w:t>alineadas a las carreras (</w:t>
            </w:r>
            <w:r w:rsidR="00C50094">
              <w:rPr>
                <w:sz w:val="18"/>
                <w:szCs w:val="18"/>
                <w:lang w:val="es-ES"/>
              </w:rPr>
              <w:t>IA, CP</w:t>
            </w:r>
            <w:r w:rsidR="003F300F">
              <w:rPr>
                <w:sz w:val="18"/>
                <w:szCs w:val="18"/>
                <w:lang w:val="es-ES"/>
              </w:rPr>
              <w:t>)</w:t>
            </w:r>
          </w:p>
          <w:p w14:paraId="72D39176" w14:textId="5B6F218E" w:rsidR="00181E6B" w:rsidRPr="00EE0986" w:rsidRDefault="00181E6B" w:rsidP="00181E6B">
            <w:pPr>
              <w:pStyle w:val="Prrafodelista"/>
              <w:numPr>
                <w:ilvl w:val="1"/>
                <w:numId w:val="10"/>
              </w:numPr>
              <w:rPr>
                <w:sz w:val="18"/>
                <w:szCs w:val="18"/>
                <w:lang w:val="es-ES"/>
              </w:rPr>
            </w:pPr>
            <w:r w:rsidRPr="00181E6B">
              <w:rPr>
                <w:color w:val="ED7D31" w:themeColor="accent2"/>
                <w:sz w:val="18"/>
                <w:szCs w:val="18"/>
                <w:lang w:val="es-ES"/>
              </w:rPr>
              <w:t>¿Qué actividades realizan los tiempos completos?</w:t>
            </w:r>
          </w:p>
        </w:tc>
      </w:tr>
      <w:tr w:rsidR="002817C4" w14:paraId="690F1173" w14:textId="77777777" w:rsidTr="006C2D17">
        <w:tc>
          <w:tcPr>
            <w:tcW w:w="4390" w:type="dxa"/>
          </w:tcPr>
          <w:p w14:paraId="71188E04" w14:textId="77777777" w:rsidR="002817C4" w:rsidRDefault="004015CD" w:rsidP="004015CD">
            <w:pPr>
              <w:jc w:val="center"/>
              <w:rPr>
                <w:color w:val="C00000"/>
                <w:sz w:val="18"/>
                <w:szCs w:val="18"/>
                <w:lang w:val="es-ES"/>
              </w:rPr>
            </w:pPr>
            <w:r w:rsidRPr="005304DC">
              <w:rPr>
                <w:color w:val="C00000"/>
                <w:sz w:val="18"/>
                <w:szCs w:val="18"/>
                <w:lang w:val="es-ES"/>
              </w:rPr>
              <w:lastRenderedPageBreak/>
              <w:t>AMENAZAS</w:t>
            </w:r>
          </w:p>
          <w:p w14:paraId="4DDC0092" w14:textId="77777777" w:rsidR="00181E6B" w:rsidRPr="00181E6B" w:rsidRDefault="00181E6B" w:rsidP="00181E6B">
            <w:pPr>
              <w:pStyle w:val="Prrafodelista"/>
              <w:jc w:val="both"/>
              <w:rPr>
                <w:sz w:val="18"/>
                <w:szCs w:val="18"/>
                <w:lang w:val="es-ES"/>
              </w:rPr>
            </w:pPr>
          </w:p>
          <w:p w14:paraId="4443C275" w14:textId="77777777" w:rsidR="00DE2808" w:rsidRPr="00DE2808" w:rsidRDefault="00DE2808" w:rsidP="00DE2808">
            <w:pPr>
              <w:pStyle w:val="Prrafodelista"/>
              <w:jc w:val="both"/>
              <w:rPr>
                <w:sz w:val="18"/>
                <w:szCs w:val="18"/>
                <w:lang w:val="es-ES"/>
              </w:rPr>
            </w:pPr>
          </w:p>
          <w:p w14:paraId="53931F5B" w14:textId="77777777" w:rsidR="00DE2808" w:rsidRPr="00DE2808" w:rsidRDefault="00DE2808" w:rsidP="00DE2808">
            <w:pPr>
              <w:pStyle w:val="Prrafodelista"/>
              <w:jc w:val="both"/>
              <w:rPr>
                <w:sz w:val="18"/>
                <w:szCs w:val="18"/>
                <w:lang w:val="es-ES"/>
              </w:rPr>
            </w:pPr>
          </w:p>
          <w:p w14:paraId="7B4433DE" w14:textId="7687D213" w:rsidR="00DB7BAD" w:rsidRPr="00DB7BAD" w:rsidRDefault="00C4790B" w:rsidP="00DB7BAD">
            <w:pPr>
              <w:pStyle w:val="Prrafodelista"/>
              <w:numPr>
                <w:ilvl w:val="0"/>
                <w:numId w:val="7"/>
              </w:numPr>
              <w:jc w:val="both"/>
              <w:rPr>
                <w:sz w:val="18"/>
                <w:szCs w:val="18"/>
                <w:lang w:val="es-ES"/>
              </w:rPr>
            </w:pPr>
            <w:r w:rsidRPr="00181E6B">
              <w:rPr>
                <w:color w:val="FF0000"/>
                <w:sz w:val="18"/>
                <w:szCs w:val="18"/>
                <w:lang w:val="es-ES"/>
              </w:rPr>
              <w:t>Universidad del bienestar (Alimentación) o UAZ (Contaduría e Industrias Alimentarias)</w:t>
            </w:r>
          </w:p>
        </w:tc>
        <w:tc>
          <w:tcPr>
            <w:tcW w:w="4961" w:type="dxa"/>
          </w:tcPr>
          <w:p w14:paraId="7EDE4C8C" w14:textId="77777777" w:rsidR="002817C4" w:rsidRDefault="004015CD" w:rsidP="00D219CF">
            <w:pPr>
              <w:rPr>
                <w:sz w:val="18"/>
                <w:szCs w:val="18"/>
                <w:lang w:val="es-ES"/>
              </w:rPr>
            </w:pPr>
            <w:r w:rsidRPr="004015CD">
              <w:rPr>
                <w:sz w:val="18"/>
                <w:szCs w:val="18"/>
                <w:lang w:val="es-ES"/>
              </w:rPr>
              <w:t>FORTALEZAS-AMENAZAS (MAXI-MINI) DEFENDER</w:t>
            </w:r>
          </w:p>
          <w:p w14:paraId="2EBEFD68" w14:textId="403B3061" w:rsidR="00181E6B" w:rsidRDefault="00DE2808" w:rsidP="00DE2808">
            <w:pPr>
              <w:pStyle w:val="Prrafodelista"/>
              <w:numPr>
                <w:ilvl w:val="0"/>
                <w:numId w:val="7"/>
              </w:numPr>
              <w:jc w:val="both"/>
              <w:rPr>
                <w:sz w:val="18"/>
                <w:szCs w:val="18"/>
                <w:lang w:val="es-ES"/>
              </w:rPr>
            </w:pPr>
            <w:r>
              <w:rPr>
                <w:sz w:val="18"/>
                <w:szCs w:val="18"/>
                <w:lang w:val="es-ES"/>
              </w:rPr>
              <w:t>Debilitar a la competencia</w:t>
            </w:r>
          </w:p>
          <w:p w14:paraId="39BBDBB2" w14:textId="7ACDA70A" w:rsidR="00DE2808" w:rsidRPr="00181E6B" w:rsidRDefault="00DE2808" w:rsidP="00DE2808">
            <w:pPr>
              <w:pStyle w:val="Prrafodelista"/>
              <w:numPr>
                <w:ilvl w:val="1"/>
                <w:numId w:val="7"/>
              </w:numPr>
              <w:jc w:val="both"/>
              <w:rPr>
                <w:sz w:val="18"/>
                <w:szCs w:val="18"/>
                <w:lang w:val="es-ES"/>
              </w:rPr>
            </w:pPr>
            <w:r>
              <w:rPr>
                <w:sz w:val="18"/>
                <w:szCs w:val="18"/>
                <w:lang w:val="es-ES"/>
              </w:rPr>
              <w:t>PRODEP como indicador de mejora continua a través del incremento de Perfiles Deseables</w:t>
            </w:r>
          </w:p>
          <w:p w14:paraId="0AE47418" w14:textId="77777777" w:rsidR="00926B3F" w:rsidRPr="00926B3F" w:rsidRDefault="00926B3F" w:rsidP="00926B3F">
            <w:pPr>
              <w:ind w:left="360"/>
              <w:jc w:val="both"/>
              <w:rPr>
                <w:sz w:val="18"/>
                <w:szCs w:val="18"/>
                <w:lang w:val="es-ES"/>
              </w:rPr>
            </w:pPr>
          </w:p>
          <w:p w14:paraId="1FEEC3F3" w14:textId="77777777" w:rsidR="00926B3F" w:rsidRPr="00926B3F" w:rsidRDefault="00926B3F" w:rsidP="00926B3F">
            <w:pPr>
              <w:ind w:left="360"/>
              <w:jc w:val="both"/>
              <w:rPr>
                <w:sz w:val="18"/>
                <w:szCs w:val="18"/>
                <w:lang w:val="es-ES"/>
              </w:rPr>
            </w:pPr>
          </w:p>
          <w:p w14:paraId="1F9A354D" w14:textId="77777777" w:rsidR="00926B3F" w:rsidRPr="00926B3F" w:rsidRDefault="00926B3F" w:rsidP="00926B3F">
            <w:pPr>
              <w:ind w:left="360"/>
              <w:jc w:val="both"/>
              <w:rPr>
                <w:sz w:val="18"/>
                <w:szCs w:val="18"/>
                <w:lang w:val="es-ES"/>
              </w:rPr>
            </w:pPr>
          </w:p>
          <w:p w14:paraId="4062911F" w14:textId="77777777" w:rsidR="00926B3F" w:rsidRPr="00926B3F" w:rsidRDefault="00926B3F" w:rsidP="00926B3F">
            <w:pPr>
              <w:ind w:left="360"/>
              <w:jc w:val="both"/>
              <w:rPr>
                <w:sz w:val="18"/>
                <w:szCs w:val="18"/>
                <w:lang w:val="es-ES"/>
              </w:rPr>
            </w:pPr>
          </w:p>
          <w:p w14:paraId="0B072F80" w14:textId="77777777" w:rsidR="00926B3F" w:rsidRPr="00926B3F" w:rsidRDefault="00926B3F" w:rsidP="00926B3F">
            <w:pPr>
              <w:ind w:left="360"/>
              <w:jc w:val="both"/>
              <w:rPr>
                <w:sz w:val="18"/>
                <w:szCs w:val="18"/>
                <w:lang w:val="es-ES"/>
              </w:rPr>
            </w:pPr>
          </w:p>
          <w:p w14:paraId="38672DC9" w14:textId="77777777" w:rsidR="00926B3F" w:rsidRPr="00926B3F" w:rsidRDefault="00926B3F" w:rsidP="00926B3F">
            <w:pPr>
              <w:ind w:left="360"/>
              <w:jc w:val="both"/>
              <w:rPr>
                <w:sz w:val="18"/>
                <w:szCs w:val="18"/>
                <w:lang w:val="es-ES"/>
              </w:rPr>
            </w:pPr>
          </w:p>
          <w:p w14:paraId="63313274" w14:textId="77777777" w:rsidR="00926B3F" w:rsidRPr="00926B3F" w:rsidRDefault="00926B3F" w:rsidP="00926B3F">
            <w:pPr>
              <w:ind w:left="360"/>
              <w:jc w:val="both"/>
              <w:rPr>
                <w:sz w:val="18"/>
                <w:szCs w:val="18"/>
                <w:lang w:val="es-ES"/>
              </w:rPr>
            </w:pPr>
          </w:p>
          <w:p w14:paraId="76A4BB62" w14:textId="77777777" w:rsidR="00926B3F" w:rsidRPr="00926B3F" w:rsidRDefault="00926B3F" w:rsidP="00926B3F">
            <w:pPr>
              <w:ind w:left="360"/>
              <w:jc w:val="both"/>
              <w:rPr>
                <w:sz w:val="18"/>
                <w:szCs w:val="18"/>
                <w:lang w:val="es-ES"/>
              </w:rPr>
            </w:pPr>
          </w:p>
          <w:p w14:paraId="58D9AAC2" w14:textId="77777777" w:rsidR="00926B3F" w:rsidRPr="00926B3F" w:rsidRDefault="00926B3F" w:rsidP="00926B3F">
            <w:pPr>
              <w:ind w:left="360"/>
              <w:jc w:val="both"/>
              <w:rPr>
                <w:sz w:val="18"/>
                <w:szCs w:val="18"/>
                <w:lang w:val="es-ES"/>
              </w:rPr>
            </w:pPr>
          </w:p>
          <w:p w14:paraId="0286C749" w14:textId="3461248E" w:rsidR="00181E6B" w:rsidRPr="00181E6B" w:rsidRDefault="00926B3F" w:rsidP="00DE2808">
            <w:pPr>
              <w:pStyle w:val="Prrafodelista"/>
              <w:numPr>
                <w:ilvl w:val="0"/>
                <w:numId w:val="7"/>
              </w:numPr>
              <w:jc w:val="both"/>
              <w:rPr>
                <w:sz w:val="18"/>
                <w:szCs w:val="18"/>
                <w:lang w:val="es-ES"/>
              </w:rPr>
            </w:pPr>
            <w:r>
              <w:rPr>
                <w:color w:val="FF0000"/>
                <w:sz w:val="18"/>
                <w:szCs w:val="18"/>
                <w:lang w:val="es-ES"/>
              </w:rPr>
              <w:t xml:space="preserve">En caso del peor escenario, se habrá presentado </w:t>
            </w:r>
            <w:r w:rsidR="00313B7E">
              <w:rPr>
                <w:color w:val="FF0000"/>
                <w:sz w:val="18"/>
                <w:szCs w:val="18"/>
                <w:lang w:val="es-ES"/>
              </w:rPr>
              <w:t>un</w:t>
            </w:r>
            <w:r>
              <w:rPr>
                <w:color w:val="FF0000"/>
                <w:sz w:val="18"/>
                <w:szCs w:val="18"/>
                <w:lang w:val="es-ES"/>
              </w:rPr>
              <w:t>a “</w:t>
            </w:r>
            <w:r w:rsidR="00181E6B" w:rsidRPr="00181E6B">
              <w:rPr>
                <w:color w:val="FF0000"/>
                <w:sz w:val="18"/>
                <w:szCs w:val="18"/>
                <w:lang w:val="es-ES"/>
              </w:rPr>
              <w:t>Pérdida de la oportunidad</w:t>
            </w:r>
            <w:r>
              <w:rPr>
                <w:color w:val="FF0000"/>
                <w:sz w:val="18"/>
                <w:szCs w:val="18"/>
                <w:lang w:val="es-ES"/>
              </w:rPr>
              <w:t>”</w:t>
            </w:r>
          </w:p>
        </w:tc>
        <w:tc>
          <w:tcPr>
            <w:tcW w:w="4536" w:type="dxa"/>
          </w:tcPr>
          <w:p w14:paraId="6CC3BFDE" w14:textId="77777777" w:rsidR="002817C4" w:rsidRDefault="004015CD" w:rsidP="00D219CF">
            <w:pPr>
              <w:rPr>
                <w:sz w:val="18"/>
                <w:szCs w:val="18"/>
                <w:lang w:val="es-ES"/>
              </w:rPr>
            </w:pPr>
            <w:r w:rsidRPr="004015CD">
              <w:rPr>
                <w:sz w:val="18"/>
                <w:szCs w:val="18"/>
                <w:lang w:val="es-ES"/>
              </w:rPr>
              <w:t>DEBILIDADES-AMENAZAS (MINI-MINI) REFORZAR</w:t>
            </w:r>
          </w:p>
          <w:p w14:paraId="22EA357D" w14:textId="1FD36F48" w:rsidR="00DE2808" w:rsidRDefault="00F57C8C" w:rsidP="00DE2808">
            <w:pPr>
              <w:pStyle w:val="Prrafodelista"/>
              <w:numPr>
                <w:ilvl w:val="0"/>
                <w:numId w:val="11"/>
              </w:numPr>
              <w:jc w:val="both"/>
              <w:rPr>
                <w:sz w:val="18"/>
                <w:szCs w:val="18"/>
                <w:lang w:val="es-ES"/>
              </w:rPr>
            </w:pPr>
            <w:r>
              <w:rPr>
                <w:sz w:val="18"/>
                <w:szCs w:val="18"/>
                <w:lang w:val="es-ES"/>
              </w:rPr>
              <w:t>DA-01-&gt;</w:t>
            </w:r>
            <w:r w:rsidR="00B47976">
              <w:rPr>
                <w:sz w:val="18"/>
                <w:szCs w:val="18"/>
                <w:lang w:val="es-ES"/>
              </w:rPr>
              <w:t>Elaborar un perfil de los docentes en base a su producción académica</w:t>
            </w:r>
            <w:r w:rsidR="005B5E46">
              <w:rPr>
                <w:sz w:val="18"/>
                <w:szCs w:val="18"/>
                <w:lang w:val="es-ES"/>
              </w:rPr>
              <w:t xml:space="preserve">, </w:t>
            </w:r>
            <w:r w:rsidR="00110464">
              <w:rPr>
                <w:sz w:val="18"/>
                <w:szCs w:val="18"/>
                <w:lang w:val="es-ES"/>
              </w:rPr>
              <w:t>con el objetivo de tener un expediente que de soporte ante sindicatos en oportunidades de promoción de plazas.</w:t>
            </w:r>
          </w:p>
          <w:p w14:paraId="18E358DA" w14:textId="77777777" w:rsidR="00577666" w:rsidRDefault="00577666" w:rsidP="00577666">
            <w:pPr>
              <w:pStyle w:val="Prrafodelista"/>
              <w:numPr>
                <w:ilvl w:val="1"/>
                <w:numId w:val="11"/>
              </w:numPr>
              <w:jc w:val="both"/>
              <w:rPr>
                <w:sz w:val="18"/>
                <w:szCs w:val="18"/>
                <w:lang w:val="es-ES"/>
              </w:rPr>
            </w:pPr>
            <w:r>
              <w:rPr>
                <w:sz w:val="18"/>
                <w:szCs w:val="18"/>
                <w:lang w:val="es-ES"/>
              </w:rPr>
              <w:t>Capítulo VII, de la promoción del personal académico</w:t>
            </w:r>
          </w:p>
          <w:p w14:paraId="0797E3E9" w14:textId="64D45CD0" w:rsidR="00577666" w:rsidRPr="00DE2808" w:rsidRDefault="00577666" w:rsidP="00577666">
            <w:pPr>
              <w:pStyle w:val="Prrafodelista"/>
              <w:numPr>
                <w:ilvl w:val="2"/>
                <w:numId w:val="11"/>
              </w:numPr>
              <w:jc w:val="both"/>
              <w:rPr>
                <w:sz w:val="18"/>
                <w:szCs w:val="18"/>
                <w:lang w:val="es-ES"/>
              </w:rPr>
            </w:pPr>
            <w:r w:rsidRPr="00157959">
              <w:rPr>
                <w:rFonts w:asciiTheme="majorHAnsi" w:hAnsiTheme="majorHAnsi" w:cstheme="majorHAnsi"/>
                <w:b/>
                <w:bCs/>
                <w:i/>
                <w:iCs/>
                <w:sz w:val="18"/>
                <w:szCs w:val="18"/>
              </w:rPr>
              <w:t>La promoción, dependerá de las necesidades académicas del Instituto, debiendo obtener el mejor resultado en el concurso de oposición de la categoría que se trate cada vez que se convoque</w:t>
            </w:r>
          </w:p>
        </w:tc>
      </w:tr>
    </w:tbl>
    <w:p w14:paraId="38167CB0" w14:textId="5FF53023" w:rsidR="00D219CF" w:rsidRDefault="00D219CF" w:rsidP="00D219CF">
      <w:pPr>
        <w:rPr>
          <w:lang w:val="es-ES"/>
        </w:rPr>
      </w:pPr>
    </w:p>
    <w:p w14:paraId="5C449C7C" w14:textId="60EF2A8C" w:rsidR="004C181A" w:rsidRDefault="004C181A" w:rsidP="00D219CF">
      <w:pPr>
        <w:rPr>
          <w:lang w:val="es-ES"/>
        </w:rPr>
      </w:pPr>
    </w:p>
    <w:p w14:paraId="52403113" w14:textId="03A7752E" w:rsidR="008F31DE" w:rsidRDefault="008F31DE" w:rsidP="00D219CF">
      <w:pPr>
        <w:rPr>
          <w:lang w:val="es-ES"/>
        </w:rPr>
      </w:pPr>
    </w:p>
    <w:p w14:paraId="0BA58A71" w14:textId="77777777" w:rsidR="00440185" w:rsidRDefault="00440185" w:rsidP="00D219CF">
      <w:pPr>
        <w:rPr>
          <w:lang w:val="es-ES"/>
        </w:rPr>
        <w:sectPr w:rsidR="00440185" w:rsidSect="002718A4">
          <w:pgSz w:w="16838" w:h="11906" w:orient="landscape"/>
          <w:pgMar w:top="1701" w:right="1418" w:bottom="1701" w:left="1418" w:header="709" w:footer="709" w:gutter="0"/>
          <w:cols w:space="708"/>
          <w:docGrid w:linePitch="360"/>
        </w:sectPr>
      </w:pPr>
    </w:p>
    <w:p w14:paraId="4A471FEE" w14:textId="3146530E" w:rsidR="008F31DE" w:rsidRPr="001701C5" w:rsidRDefault="00440185" w:rsidP="001701C5">
      <w:pPr>
        <w:pStyle w:val="Ttulo1"/>
      </w:pPr>
      <w:bookmarkStart w:id="5" w:name="_Toc94005055"/>
      <w:r w:rsidRPr="001701C5">
        <w:lastRenderedPageBreak/>
        <w:t>Plan de acción</w:t>
      </w:r>
      <w:bookmarkEnd w:id="5"/>
    </w:p>
    <w:tbl>
      <w:tblPr>
        <w:tblStyle w:val="Tablaconcuadrcula7concolores"/>
        <w:tblW w:w="0" w:type="auto"/>
        <w:tblLook w:val="04A0" w:firstRow="1" w:lastRow="0" w:firstColumn="1" w:lastColumn="0" w:noHBand="0" w:noVBand="1"/>
      </w:tblPr>
      <w:tblGrid>
        <w:gridCol w:w="709"/>
        <w:gridCol w:w="7785"/>
      </w:tblGrid>
      <w:tr w:rsidR="00A60A9C" w:rsidRPr="00A60A9C" w14:paraId="1B951171" w14:textId="77777777" w:rsidTr="00A60A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2"/>
          </w:tcPr>
          <w:p w14:paraId="3035D0B9" w14:textId="155298B9" w:rsidR="00A60A9C" w:rsidRPr="00A60A9C" w:rsidRDefault="00A60A9C" w:rsidP="00A60A9C">
            <w:pPr>
              <w:rPr>
                <w:sz w:val="21"/>
                <w:szCs w:val="21"/>
                <w:lang w:val="es-ES"/>
              </w:rPr>
            </w:pPr>
            <w:proofErr w:type="spellStart"/>
            <w:r w:rsidRPr="00A60A9C">
              <w:rPr>
                <w:sz w:val="21"/>
                <w:szCs w:val="21"/>
                <w:lang w:val="es-ES"/>
              </w:rPr>
              <w:t>Matríz</w:t>
            </w:r>
            <w:proofErr w:type="spellEnd"/>
            <w:r w:rsidRPr="00A60A9C">
              <w:rPr>
                <w:sz w:val="21"/>
                <w:szCs w:val="21"/>
                <w:lang w:val="es-ES"/>
              </w:rPr>
              <w:t xml:space="preserve"> RACI</w:t>
            </w:r>
          </w:p>
        </w:tc>
      </w:tr>
      <w:tr w:rsidR="00A60A9C" w:rsidRPr="00A60A9C" w14:paraId="4F4EAB2F" w14:textId="77777777" w:rsidTr="00A60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0CAD36C" w14:textId="11CB333F" w:rsidR="00A60A9C" w:rsidRPr="00A60A9C" w:rsidRDefault="00A60A9C" w:rsidP="00A60A9C">
            <w:pPr>
              <w:rPr>
                <w:sz w:val="21"/>
                <w:szCs w:val="21"/>
                <w:lang w:val="es-ES"/>
              </w:rPr>
            </w:pPr>
            <w:r w:rsidRPr="00A60A9C">
              <w:rPr>
                <w:sz w:val="21"/>
                <w:szCs w:val="21"/>
                <w:lang w:val="es-ES"/>
              </w:rPr>
              <w:t>R</w:t>
            </w:r>
          </w:p>
        </w:tc>
        <w:tc>
          <w:tcPr>
            <w:tcW w:w="7785" w:type="dxa"/>
          </w:tcPr>
          <w:p w14:paraId="401DB8FD" w14:textId="5AE621F7" w:rsidR="00A60A9C" w:rsidRPr="00A60A9C" w:rsidRDefault="00A60A9C" w:rsidP="00A60A9C">
            <w:pPr>
              <w:cnfStyle w:val="000000100000" w:firstRow="0" w:lastRow="0" w:firstColumn="0" w:lastColumn="0" w:oddVBand="0" w:evenVBand="0" w:oddHBand="1" w:evenHBand="0" w:firstRowFirstColumn="0" w:firstRowLastColumn="0" w:lastRowFirstColumn="0" w:lastRowLastColumn="0"/>
              <w:rPr>
                <w:sz w:val="21"/>
                <w:szCs w:val="21"/>
                <w:lang w:val="es-ES"/>
              </w:rPr>
            </w:pPr>
            <w:r w:rsidRPr="00A60A9C">
              <w:rPr>
                <w:sz w:val="21"/>
                <w:szCs w:val="21"/>
                <w:lang w:val="es-ES"/>
              </w:rPr>
              <w:t>Responsable de realizar (</w:t>
            </w:r>
            <w:proofErr w:type="spellStart"/>
            <w:r w:rsidRPr="00A60A9C">
              <w:rPr>
                <w:sz w:val="21"/>
                <w:szCs w:val="21"/>
                <w:lang w:val="es-ES"/>
              </w:rPr>
              <w:t>Responsible</w:t>
            </w:r>
            <w:proofErr w:type="spellEnd"/>
            <w:r w:rsidRPr="00A60A9C">
              <w:rPr>
                <w:sz w:val="21"/>
                <w:szCs w:val="21"/>
                <w:lang w:val="es-ES"/>
              </w:rPr>
              <w:t>)</w:t>
            </w:r>
          </w:p>
        </w:tc>
      </w:tr>
      <w:tr w:rsidR="00A60A9C" w:rsidRPr="00A60A9C" w14:paraId="7B782E1C" w14:textId="77777777" w:rsidTr="00A60A9C">
        <w:tc>
          <w:tcPr>
            <w:cnfStyle w:val="001000000000" w:firstRow="0" w:lastRow="0" w:firstColumn="1" w:lastColumn="0" w:oddVBand="0" w:evenVBand="0" w:oddHBand="0" w:evenHBand="0" w:firstRowFirstColumn="0" w:firstRowLastColumn="0" w:lastRowFirstColumn="0" w:lastRowLastColumn="0"/>
            <w:tcW w:w="709" w:type="dxa"/>
          </w:tcPr>
          <w:p w14:paraId="1E4A21F6" w14:textId="4C8DD69E" w:rsidR="00A60A9C" w:rsidRPr="00A60A9C" w:rsidRDefault="00A60A9C" w:rsidP="00A60A9C">
            <w:pPr>
              <w:rPr>
                <w:sz w:val="21"/>
                <w:szCs w:val="21"/>
                <w:lang w:val="es-ES"/>
              </w:rPr>
            </w:pPr>
            <w:r w:rsidRPr="00A60A9C">
              <w:rPr>
                <w:sz w:val="21"/>
                <w:szCs w:val="21"/>
                <w:lang w:val="es-ES"/>
              </w:rPr>
              <w:t>A</w:t>
            </w:r>
          </w:p>
        </w:tc>
        <w:tc>
          <w:tcPr>
            <w:tcW w:w="7785" w:type="dxa"/>
          </w:tcPr>
          <w:p w14:paraId="1D059D81" w14:textId="2CDDAD71" w:rsidR="00A60A9C" w:rsidRPr="00A60A9C" w:rsidRDefault="00A60A9C" w:rsidP="00A60A9C">
            <w:pPr>
              <w:cnfStyle w:val="000000000000" w:firstRow="0" w:lastRow="0" w:firstColumn="0" w:lastColumn="0" w:oddVBand="0" w:evenVBand="0" w:oddHBand="0" w:evenHBand="0" w:firstRowFirstColumn="0" w:firstRowLastColumn="0" w:lastRowFirstColumn="0" w:lastRowLastColumn="0"/>
              <w:rPr>
                <w:sz w:val="21"/>
                <w:szCs w:val="21"/>
                <w:lang w:val="es-ES"/>
              </w:rPr>
            </w:pPr>
            <w:r w:rsidRPr="00A60A9C">
              <w:rPr>
                <w:sz w:val="21"/>
                <w:szCs w:val="21"/>
                <w:lang w:val="es-ES"/>
              </w:rPr>
              <w:t>Responsable de que se realice - generalmente A es jefe de R (</w:t>
            </w:r>
            <w:proofErr w:type="spellStart"/>
            <w:r w:rsidRPr="00A60A9C">
              <w:rPr>
                <w:sz w:val="21"/>
                <w:szCs w:val="21"/>
                <w:lang w:val="es-ES"/>
              </w:rPr>
              <w:t>Accountable</w:t>
            </w:r>
            <w:proofErr w:type="spellEnd"/>
            <w:r w:rsidRPr="00A60A9C">
              <w:rPr>
                <w:sz w:val="21"/>
                <w:szCs w:val="21"/>
                <w:lang w:val="es-ES"/>
              </w:rPr>
              <w:t>)</w:t>
            </w:r>
          </w:p>
        </w:tc>
      </w:tr>
      <w:tr w:rsidR="00A60A9C" w:rsidRPr="00A60A9C" w14:paraId="221D7E62" w14:textId="77777777" w:rsidTr="00A60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20AB39F" w14:textId="446377E0" w:rsidR="00A60A9C" w:rsidRPr="00A60A9C" w:rsidRDefault="00A60A9C" w:rsidP="00A60A9C">
            <w:pPr>
              <w:rPr>
                <w:sz w:val="21"/>
                <w:szCs w:val="21"/>
                <w:lang w:val="es-ES"/>
              </w:rPr>
            </w:pPr>
            <w:r w:rsidRPr="00A60A9C">
              <w:rPr>
                <w:sz w:val="21"/>
                <w:szCs w:val="21"/>
                <w:lang w:val="es-ES"/>
              </w:rPr>
              <w:t>C</w:t>
            </w:r>
          </w:p>
        </w:tc>
        <w:tc>
          <w:tcPr>
            <w:tcW w:w="7785" w:type="dxa"/>
          </w:tcPr>
          <w:p w14:paraId="5F999607" w14:textId="6FE2EFDC" w:rsidR="00A60A9C" w:rsidRPr="00A60A9C" w:rsidRDefault="00A60A9C" w:rsidP="00A60A9C">
            <w:pPr>
              <w:cnfStyle w:val="000000100000" w:firstRow="0" w:lastRow="0" w:firstColumn="0" w:lastColumn="0" w:oddVBand="0" w:evenVBand="0" w:oddHBand="1" w:evenHBand="0" w:firstRowFirstColumn="0" w:firstRowLastColumn="0" w:lastRowFirstColumn="0" w:lastRowLastColumn="0"/>
              <w:rPr>
                <w:sz w:val="21"/>
                <w:szCs w:val="21"/>
                <w:lang w:val="es-ES"/>
              </w:rPr>
            </w:pPr>
            <w:r w:rsidRPr="00A60A9C">
              <w:rPr>
                <w:sz w:val="21"/>
                <w:szCs w:val="21"/>
                <w:lang w:val="es-ES"/>
              </w:rPr>
              <w:t>Soporte (consultor) al momento de realizar la actividad (</w:t>
            </w:r>
            <w:proofErr w:type="spellStart"/>
            <w:r w:rsidRPr="00A60A9C">
              <w:rPr>
                <w:sz w:val="21"/>
                <w:szCs w:val="21"/>
                <w:lang w:val="es-ES"/>
              </w:rPr>
              <w:t>Consult</w:t>
            </w:r>
            <w:proofErr w:type="spellEnd"/>
            <w:r w:rsidRPr="00A60A9C">
              <w:rPr>
                <w:sz w:val="21"/>
                <w:szCs w:val="21"/>
                <w:lang w:val="es-ES"/>
              </w:rPr>
              <w:t>)</w:t>
            </w:r>
          </w:p>
        </w:tc>
      </w:tr>
      <w:tr w:rsidR="00A60A9C" w:rsidRPr="00A60A9C" w14:paraId="33D0A3F7" w14:textId="77777777" w:rsidTr="00A60A9C">
        <w:tc>
          <w:tcPr>
            <w:cnfStyle w:val="001000000000" w:firstRow="0" w:lastRow="0" w:firstColumn="1" w:lastColumn="0" w:oddVBand="0" w:evenVBand="0" w:oddHBand="0" w:evenHBand="0" w:firstRowFirstColumn="0" w:firstRowLastColumn="0" w:lastRowFirstColumn="0" w:lastRowLastColumn="0"/>
            <w:tcW w:w="709" w:type="dxa"/>
          </w:tcPr>
          <w:p w14:paraId="6845576A" w14:textId="662F1C83" w:rsidR="00A60A9C" w:rsidRPr="00A60A9C" w:rsidRDefault="00A60A9C" w:rsidP="00A60A9C">
            <w:pPr>
              <w:rPr>
                <w:sz w:val="21"/>
                <w:szCs w:val="21"/>
                <w:lang w:val="es-ES"/>
              </w:rPr>
            </w:pPr>
            <w:r w:rsidRPr="00A60A9C">
              <w:rPr>
                <w:sz w:val="21"/>
                <w:szCs w:val="21"/>
                <w:lang w:val="es-ES"/>
              </w:rPr>
              <w:t>I</w:t>
            </w:r>
          </w:p>
        </w:tc>
        <w:tc>
          <w:tcPr>
            <w:tcW w:w="7785" w:type="dxa"/>
          </w:tcPr>
          <w:p w14:paraId="47376954" w14:textId="18EF70B6" w:rsidR="00A60A9C" w:rsidRPr="00A60A9C" w:rsidRDefault="00A60A9C" w:rsidP="00A60A9C">
            <w:pPr>
              <w:cnfStyle w:val="000000000000" w:firstRow="0" w:lastRow="0" w:firstColumn="0" w:lastColumn="0" w:oddVBand="0" w:evenVBand="0" w:oddHBand="0" w:evenHBand="0" w:firstRowFirstColumn="0" w:firstRowLastColumn="0" w:lastRowFirstColumn="0" w:lastRowLastColumn="0"/>
              <w:rPr>
                <w:sz w:val="21"/>
                <w:szCs w:val="21"/>
                <w:lang w:val="es-ES"/>
              </w:rPr>
            </w:pPr>
            <w:r w:rsidRPr="00A60A9C">
              <w:rPr>
                <w:sz w:val="21"/>
                <w:szCs w:val="21"/>
                <w:lang w:val="es-ES"/>
              </w:rPr>
              <w:t>Informado del resultado de la actividad (</w:t>
            </w:r>
            <w:proofErr w:type="spellStart"/>
            <w:r w:rsidRPr="00A60A9C">
              <w:rPr>
                <w:sz w:val="21"/>
                <w:szCs w:val="21"/>
                <w:lang w:val="es-ES"/>
              </w:rPr>
              <w:t>Informed</w:t>
            </w:r>
            <w:proofErr w:type="spellEnd"/>
            <w:r w:rsidRPr="00A60A9C">
              <w:rPr>
                <w:sz w:val="21"/>
                <w:szCs w:val="21"/>
                <w:lang w:val="es-ES"/>
              </w:rPr>
              <w:t>)</w:t>
            </w:r>
          </w:p>
        </w:tc>
      </w:tr>
    </w:tbl>
    <w:p w14:paraId="71ED1C05" w14:textId="77777777" w:rsidR="00A60A9C" w:rsidRPr="00A60A9C" w:rsidRDefault="00A60A9C" w:rsidP="00A60A9C">
      <w:pPr>
        <w:rPr>
          <w:lang w:val="es-ES"/>
        </w:rPr>
      </w:pPr>
    </w:p>
    <w:p w14:paraId="48C14E92" w14:textId="3871CDDA" w:rsidR="004641F4" w:rsidRDefault="004641F4" w:rsidP="001701C5">
      <w:pPr>
        <w:pStyle w:val="Ttulo2"/>
        <w:rPr>
          <w:lang w:val="es-ES"/>
        </w:rPr>
      </w:pPr>
      <w:bookmarkStart w:id="6" w:name="_Toc94005056"/>
      <w:r>
        <w:rPr>
          <w:lang w:val="es-ES"/>
        </w:rPr>
        <w:t>A</w:t>
      </w:r>
      <w:r w:rsidR="000560EE">
        <w:rPr>
          <w:lang w:val="es-ES"/>
        </w:rPr>
        <w:t>tacar</w:t>
      </w:r>
      <w:bookmarkEnd w:id="6"/>
    </w:p>
    <w:tbl>
      <w:tblPr>
        <w:tblStyle w:val="Tablaconcuadrcula3-nfasis3"/>
        <w:tblW w:w="0" w:type="auto"/>
        <w:tblLook w:val="04A0" w:firstRow="1" w:lastRow="0" w:firstColumn="1" w:lastColumn="0" w:noHBand="0" w:noVBand="1"/>
      </w:tblPr>
      <w:tblGrid>
        <w:gridCol w:w="5524"/>
        <w:gridCol w:w="1134"/>
        <w:gridCol w:w="850"/>
        <w:gridCol w:w="986"/>
      </w:tblGrid>
      <w:tr w:rsidR="004641F4" w:rsidRPr="00A60A9C" w14:paraId="24407662" w14:textId="77777777" w:rsidTr="001471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4"/>
          </w:tcPr>
          <w:p w14:paraId="3AF00018" w14:textId="77777777" w:rsidR="004641F4" w:rsidRPr="00A60A9C" w:rsidRDefault="004641F4" w:rsidP="001471C3">
            <w:pPr>
              <w:rPr>
                <w:sz w:val="20"/>
                <w:szCs w:val="20"/>
                <w:lang w:val="es-ES"/>
              </w:rPr>
            </w:pPr>
            <w:r w:rsidRPr="00A60A9C">
              <w:rPr>
                <w:sz w:val="20"/>
                <w:szCs w:val="20"/>
                <w:lang w:val="es-ES"/>
              </w:rPr>
              <w:t>Recopilación de CVU PRODEP</w:t>
            </w:r>
          </w:p>
        </w:tc>
      </w:tr>
      <w:tr w:rsidR="004641F4" w:rsidRPr="00A60A9C" w14:paraId="1CBA2A94"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C9C9C9" w:themeColor="accent3" w:themeTint="99"/>
            </w:tcBorders>
            <w:shd w:val="clear" w:color="auto" w:fill="F2F2F2" w:themeFill="background1" w:themeFillShade="F2"/>
          </w:tcPr>
          <w:p w14:paraId="580A4306" w14:textId="77777777" w:rsidR="004641F4" w:rsidRPr="00A60A9C" w:rsidRDefault="004641F4" w:rsidP="001471C3">
            <w:pPr>
              <w:rPr>
                <w:sz w:val="20"/>
                <w:szCs w:val="20"/>
                <w:lang w:val="es-ES"/>
              </w:rPr>
            </w:pPr>
            <w:r w:rsidRPr="00A60A9C">
              <w:rPr>
                <w:sz w:val="20"/>
                <w:szCs w:val="20"/>
                <w:lang w:val="es-ES"/>
              </w:rPr>
              <w:t xml:space="preserve">Objetivo: Recopilar, Analizar y sistematizar la producción académica del profesorado con descarga académica en Investigación </w:t>
            </w:r>
          </w:p>
        </w:tc>
      </w:tr>
      <w:tr w:rsidR="004641F4" w:rsidRPr="00A60A9C" w14:paraId="59360716"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2D002ABC" w14:textId="77777777" w:rsidR="004641F4" w:rsidRPr="00A60A9C" w:rsidRDefault="004641F4" w:rsidP="001471C3">
            <w:pPr>
              <w:jc w:val="both"/>
              <w:rPr>
                <w:sz w:val="20"/>
                <w:szCs w:val="20"/>
                <w:lang w:val="es-ES"/>
              </w:rPr>
            </w:pPr>
            <w:r w:rsidRPr="00A60A9C">
              <w:rPr>
                <w:sz w:val="20"/>
                <w:szCs w:val="20"/>
                <w:lang w:val="es-ES"/>
              </w:rPr>
              <w:t>Descripción de la actividad:</w:t>
            </w:r>
          </w:p>
        </w:tc>
        <w:tc>
          <w:tcPr>
            <w:tcW w:w="1134" w:type="dxa"/>
          </w:tcPr>
          <w:p w14:paraId="7A744642"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DA</w:t>
            </w:r>
          </w:p>
        </w:tc>
        <w:tc>
          <w:tcPr>
            <w:tcW w:w="850" w:type="dxa"/>
          </w:tcPr>
          <w:p w14:paraId="59B85B9E"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SPI</w:t>
            </w:r>
          </w:p>
        </w:tc>
        <w:tc>
          <w:tcPr>
            <w:tcW w:w="986" w:type="dxa"/>
          </w:tcPr>
          <w:p w14:paraId="109FB02A"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RIP</w:t>
            </w:r>
          </w:p>
        </w:tc>
      </w:tr>
      <w:tr w:rsidR="004641F4" w:rsidRPr="00A60A9C" w14:paraId="7939D996"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8BAA9F1" w14:textId="77777777" w:rsidR="004641F4" w:rsidRPr="00A60A9C" w:rsidRDefault="004641F4" w:rsidP="004641F4">
            <w:pPr>
              <w:pStyle w:val="Prrafodelista"/>
              <w:numPr>
                <w:ilvl w:val="0"/>
                <w:numId w:val="28"/>
              </w:numPr>
              <w:jc w:val="both"/>
              <w:rPr>
                <w:sz w:val="20"/>
                <w:szCs w:val="20"/>
                <w:lang w:val="es-ES"/>
              </w:rPr>
            </w:pPr>
            <w:r w:rsidRPr="00A60A9C">
              <w:rPr>
                <w:sz w:val="20"/>
                <w:szCs w:val="20"/>
                <w:lang w:val="es-ES"/>
              </w:rPr>
              <w:t>Recopilación de CVU PRODEP</w:t>
            </w:r>
          </w:p>
        </w:tc>
        <w:tc>
          <w:tcPr>
            <w:tcW w:w="1134" w:type="dxa"/>
          </w:tcPr>
          <w:p w14:paraId="7C1638F2"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7B93972B"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681B452E"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C</w:t>
            </w:r>
          </w:p>
        </w:tc>
      </w:tr>
      <w:tr w:rsidR="004641F4" w:rsidRPr="00A60A9C" w14:paraId="50A9AC01"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3B5D5491" w14:textId="77777777" w:rsidR="004641F4" w:rsidRPr="00A60A9C" w:rsidRDefault="004641F4" w:rsidP="004641F4">
            <w:pPr>
              <w:pStyle w:val="Prrafodelista"/>
              <w:numPr>
                <w:ilvl w:val="0"/>
                <w:numId w:val="28"/>
              </w:numPr>
              <w:jc w:val="both"/>
              <w:rPr>
                <w:sz w:val="20"/>
                <w:szCs w:val="20"/>
                <w:lang w:val="es-ES"/>
              </w:rPr>
            </w:pPr>
            <w:r w:rsidRPr="00A60A9C">
              <w:rPr>
                <w:sz w:val="20"/>
                <w:szCs w:val="20"/>
                <w:lang w:val="es-ES"/>
              </w:rPr>
              <w:t>Análisis y sistematización de la información</w:t>
            </w:r>
          </w:p>
        </w:tc>
        <w:tc>
          <w:tcPr>
            <w:tcW w:w="1134" w:type="dxa"/>
          </w:tcPr>
          <w:p w14:paraId="068208EF"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459D6C86"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43593742"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4641F4" w:rsidRPr="00A60A9C" w14:paraId="00F4D97F"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83871B7" w14:textId="77777777" w:rsidR="004641F4" w:rsidRPr="00A60A9C" w:rsidRDefault="004641F4" w:rsidP="004641F4">
            <w:pPr>
              <w:pStyle w:val="Prrafodelista"/>
              <w:numPr>
                <w:ilvl w:val="0"/>
                <w:numId w:val="28"/>
              </w:numPr>
              <w:jc w:val="both"/>
              <w:rPr>
                <w:sz w:val="20"/>
                <w:szCs w:val="20"/>
                <w:lang w:val="es-ES"/>
              </w:rPr>
            </w:pPr>
            <w:r w:rsidRPr="00A60A9C">
              <w:rPr>
                <w:sz w:val="20"/>
                <w:szCs w:val="20"/>
                <w:lang w:val="es-ES"/>
              </w:rPr>
              <w:t xml:space="preserve">Elaboración de reporte </w:t>
            </w:r>
          </w:p>
        </w:tc>
        <w:tc>
          <w:tcPr>
            <w:tcW w:w="1134" w:type="dxa"/>
          </w:tcPr>
          <w:p w14:paraId="486F3AAB"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6E2A8D02"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71706C3A"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p>
        </w:tc>
      </w:tr>
      <w:tr w:rsidR="004641F4" w:rsidRPr="00A60A9C" w14:paraId="15EF3393" w14:textId="77777777" w:rsidTr="001471C3">
        <w:tc>
          <w:tcPr>
            <w:cnfStyle w:val="001000000000" w:firstRow="0" w:lastRow="0" w:firstColumn="1" w:lastColumn="0" w:oddVBand="0" w:evenVBand="0" w:oddHBand="0" w:evenHBand="0" w:firstRowFirstColumn="0" w:firstRowLastColumn="0" w:lastRowFirstColumn="0" w:lastRowLastColumn="0"/>
            <w:tcW w:w="8494" w:type="dxa"/>
            <w:gridSpan w:val="4"/>
          </w:tcPr>
          <w:p w14:paraId="4C488A51" w14:textId="77777777" w:rsidR="004641F4" w:rsidRPr="00A60A9C" w:rsidRDefault="004641F4" w:rsidP="001471C3">
            <w:pPr>
              <w:jc w:val="both"/>
              <w:rPr>
                <w:sz w:val="20"/>
                <w:szCs w:val="20"/>
                <w:lang w:val="es-ES"/>
              </w:rPr>
            </w:pPr>
            <w:r w:rsidRPr="00A60A9C">
              <w:rPr>
                <w:sz w:val="20"/>
                <w:szCs w:val="20"/>
                <w:lang w:val="es-ES"/>
              </w:rPr>
              <w:t>Esta actividad es importante para obtener posibles candidatos a ingresar a PRODEP</w:t>
            </w:r>
          </w:p>
        </w:tc>
      </w:tr>
      <w:tr w:rsidR="004641F4" w:rsidRPr="00A60A9C" w14:paraId="7EA731D8"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149A4DCB" w14:textId="77777777" w:rsidR="004641F4" w:rsidRPr="00A60A9C" w:rsidRDefault="004641F4" w:rsidP="001471C3">
            <w:pPr>
              <w:jc w:val="both"/>
              <w:rPr>
                <w:sz w:val="20"/>
                <w:szCs w:val="20"/>
                <w:lang w:val="es-ES"/>
              </w:rPr>
            </w:pPr>
            <w:r w:rsidRPr="00A60A9C">
              <w:rPr>
                <w:sz w:val="20"/>
                <w:szCs w:val="20"/>
                <w:lang w:val="es-ES"/>
              </w:rPr>
              <w:t>Relacionados: (FO-01, FO-02)</w:t>
            </w:r>
          </w:p>
        </w:tc>
      </w:tr>
      <w:tr w:rsidR="00CF6141" w:rsidRPr="00A60A9C" w14:paraId="4269031F" w14:textId="77777777" w:rsidTr="001471C3">
        <w:tc>
          <w:tcPr>
            <w:cnfStyle w:val="001000000000" w:firstRow="0" w:lastRow="0" w:firstColumn="1" w:lastColumn="0" w:oddVBand="0" w:evenVBand="0" w:oddHBand="0" w:evenHBand="0" w:firstRowFirstColumn="0" w:firstRowLastColumn="0" w:lastRowFirstColumn="0" w:lastRowLastColumn="0"/>
            <w:tcW w:w="8494" w:type="dxa"/>
            <w:gridSpan w:val="4"/>
          </w:tcPr>
          <w:p w14:paraId="47813207" w14:textId="28E37DAD" w:rsidR="00CF6141" w:rsidRPr="00A60A9C" w:rsidRDefault="00CF6141" w:rsidP="001471C3">
            <w:pPr>
              <w:jc w:val="both"/>
              <w:rPr>
                <w:sz w:val="20"/>
                <w:szCs w:val="20"/>
                <w:lang w:val="es-ES"/>
              </w:rPr>
            </w:pPr>
            <w:r w:rsidRPr="00A60A9C">
              <w:rPr>
                <w:sz w:val="20"/>
                <w:szCs w:val="20"/>
                <w:lang w:val="es-ES"/>
              </w:rPr>
              <w:t xml:space="preserve">Tiempo estimado de duración: 31 </w:t>
            </w:r>
            <w:proofErr w:type="gramStart"/>
            <w:r w:rsidRPr="00A60A9C">
              <w:rPr>
                <w:sz w:val="20"/>
                <w:szCs w:val="20"/>
                <w:lang w:val="es-ES"/>
              </w:rPr>
              <w:t>Enero</w:t>
            </w:r>
            <w:proofErr w:type="gramEnd"/>
            <w:r w:rsidRPr="00A60A9C">
              <w:rPr>
                <w:sz w:val="20"/>
                <w:szCs w:val="20"/>
                <w:lang w:val="es-ES"/>
              </w:rPr>
              <w:t xml:space="preserve"> al </w:t>
            </w:r>
            <w:r w:rsidR="00F45CCE" w:rsidRPr="00A60A9C">
              <w:rPr>
                <w:sz w:val="20"/>
                <w:szCs w:val="20"/>
                <w:lang w:val="es-ES"/>
              </w:rPr>
              <w:t>15</w:t>
            </w:r>
            <w:r w:rsidRPr="00A60A9C">
              <w:rPr>
                <w:sz w:val="20"/>
                <w:szCs w:val="20"/>
                <w:lang w:val="es-ES"/>
              </w:rPr>
              <w:t xml:space="preserve"> de </w:t>
            </w:r>
            <w:r w:rsidR="00F45CCE" w:rsidRPr="00A60A9C">
              <w:rPr>
                <w:sz w:val="20"/>
                <w:szCs w:val="20"/>
                <w:lang w:val="es-ES"/>
              </w:rPr>
              <w:t>Marzo</w:t>
            </w:r>
            <w:r w:rsidRPr="00A60A9C">
              <w:rPr>
                <w:sz w:val="20"/>
                <w:szCs w:val="20"/>
                <w:lang w:val="es-ES"/>
              </w:rPr>
              <w:t xml:space="preserve"> del 2022</w:t>
            </w:r>
          </w:p>
        </w:tc>
      </w:tr>
    </w:tbl>
    <w:p w14:paraId="6F302826" w14:textId="77777777" w:rsidR="004641F4" w:rsidRDefault="004641F4" w:rsidP="004641F4">
      <w:pPr>
        <w:rPr>
          <w:lang w:val="es-ES"/>
        </w:rPr>
      </w:pPr>
    </w:p>
    <w:p w14:paraId="25811D3D" w14:textId="77777777" w:rsidR="004641F4" w:rsidRDefault="004641F4" w:rsidP="004641F4">
      <w:pPr>
        <w:rPr>
          <w:lang w:val="es-ES"/>
        </w:rPr>
      </w:pPr>
    </w:p>
    <w:tbl>
      <w:tblPr>
        <w:tblStyle w:val="Tablaconcuadrcula3-nfasis3"/>
        <w:tblW w:w="0" w:type="auto"/>
        <w:tblInd w:w="5" w:type="dxa"/>
        <w:tblLook w:val="04A0" w:firstRow="1" w:lastRow="0" w:firstColumn="1" w:lastColumn="0" w:noHBand="0" w:noVBand="1"/>
      </w:tblPr>
      <w:tblGrid>
        <w:gridCol w:w="5524"/>
        <w:gridCol w:w="1422"/>
        <w:gridCol w:w="1548"/>
      </w:tblGrid>
      <w:tr w:rsidR="004641F4" w:rsidRPr="00A60A9C" w14:paraId="18009C4E" w14:textId="77777777" w:rsidTr="00790A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3"/>
          </w:tcPr>
          <w:p w14:paraId="654B6222" w14:textId="77777777" w:rsidR="004641F4" w:rsidRPr="00A60A9C" w:rsidRDefault="004641F4" w:rsidP="001471C3">
            <w:pPr>
              <w:rPr>
                <w:sz w:val="20"/>
                <w:szCs w:val="20"/>
                <w:lang w:val="es-ES"/>
              </w:rPr>
            </w:pPr>
            <w:r w:rsidRPr="00A60A9C">
              <w:rPr>
                <w:sz w:val="20"/>
                <w:szCs w:val="20"/>
                <w:lang w:val="es-ES"/>
              </w:rPr>
              <w:t>Comité Editorial</w:t>
            </w:r>
          </w:p>
        </w:tc>
      </w:tr>
      <w:tr w:rsidR="004641F4" w:rsidRPr="00A60A9C" w14:paraId="4074BAD7" w14:textId="77777777" w:rsidTr="0079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Borders>
              <w:top w:val="single" w:sz="4" w:space="0" w:color="C9C9C9" w:themeColor="accent3" w:themeTint="99"/>
            </w:tcBorders>
            <w:shd w:val="clear" w:color="auto" w:fill="F2F2F2" w:themeFill="background1" w:themeFillShade="F2"/>
          </w:tcPr>
          <w:p w14:paraId="6A7909AA" w14:textId="77777777" w:rsidR="004641F4" w:rsidRPr="00A60A9C" w:rsidRDefault="004641F4" w:rsidP="001471C3">
            <w:pPr>
              <w:rPr>
                <w:sz w:val="20"/>
                <w:szCs w:val="20"/>
                <w:lang w:val="es-ES"/>
              </w:rPr>
            </w:pPr>
            <w:r w:rsidRPr="00A60A9C">
              <w:rPr>
                <w:sz w:val="20"/>
                <w:szCs w:val="20"/>
                <w:lang w:val="es-ES"/>
              </w:rPr>
              <w:t xml:space="preserve">Objetivo: Desarrollar una revista electrónica para la difusión de productos académicos de calidad </w:t>
            </w:r>
          </w:p>
        </w:tc>
      </w:tr>
      <w:tr w:rsidR="00790A0D" w:rsidRPr="00A60A9C" w14:paraId="78E906E4" w14:textId="77777777" w:rsidTr="00790A0D">
        <w:tc>
          <w:tcPr>
            <w:cnfStyle w:val="001000000000" w:firstRow="0" w:lastRow="0" w:firstColumn="1" w:lastColumn="0" w:oddVBand="0" w:evenVBand="0" w:oddHBand="0" w:evenHBand="0" w:firstRowFirstColumn="0" w:firstRowLastColumn="0" w:lastRowFirstColumn="0" w:lastRowLastColumn="0"/>
            <w:tcW w:w="5524" w:type="dxa"/>
          </w:tcPr>
          <w:p w14:paraId="59309C27" w14:textId="77777777" w:rsidR="00790A0D" w:rsidRPr="00A60A9C" w:rsidRDefault="00790A0D" w:rsidP="001471C3">
            <w:pPr>
              <w:jc w:val="both"/>
              <w:rPr>
                <w:sz w:val="20"/>
                <w:szCs w:val="20"/>
                <w:lang w:val="es-ES"/>
              </w:rPr>
            </w:pPr>
            <w:r w:rsidRPr="00A60A9C">
              <w:rPr>
                <w:sz w:val="20"/>
                <w:szCs w:val="20"/>
                <w:lang w:val="es-ES"/>
              </w:rPr>
              <w:t>Descripción de la actividad:</w:t>
            </w:r>
          </w:p>
        </w:tc>
        <w:tc>
          <w:tcPr>
            <w:tcW w:w="1422" w:type="dxa"/>
          </w:tcPr>
          <w:p w14:paraId="38E35A09" w14:textId="77777777" w:rsidR="00790A0D" w:rsidRPr="00A60A9C" w:rsidRDefault="00790A0D"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DA</w:t>
            </w:r>
          </w:p>
        </w:tc>
        <w:tc>
          <w:tcPr>
            <w:tcW w:w="1548" w:type="dxa"/>
          </w:tcPr>
          <w:p w14:paraId="35AAEA3D" w14:textId="3B9EC3A6" w:rsidR="00790A0D" w:rsidRPr="00A60A9C" w:rsidRDefault="00790A0D"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SPI</w:t>
            </w:r>
          </w:p>
        </w:tc>
      </w:tr>
      <w:tr w:rsidR="00790A0D" w:rsidRPr="00A60A9C" w14:paraId="746F608B" w14:textId="77777777" w:rsidTr="0031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EBA45C7" w14:textId="77777777" w:rsidR="00790A0D" w:rsidRPr="00A60A9C" w:rsidRDefault="00790A0D" w:rsidP="004641F4">
            <w:pPr>
              <w:pStyle w:val="Prrafodelista"/>
              <w:numPr>
                <w:ilvl w:val="0"/>
                <w:numId w:val="30"/>
              </w:numPr>
              <w:jc w:val="both"/>
              <w:rPr>
                <w:sz w:val="20"/>
                <w:szCs w:val="20"/>
                <w:lang w:val="es-ES"/>
              </w:rPr>
            </w:pPr>
            <w:r w:rsidRPr="00A60A9C">
              <w:rPr>
                <w:sz w:val="20"/>
                <w:szCs w:val="20"/>
                <w:lang w:val="es-ES"/>
              </w:rPr>
              <w:t xml:space="preserve">Investigar requisitos para la edición de la revista </w:t>
            </w:r>
          </w:p>
        </w:tc>
        <w:tc>
          <w:tcPr>
            <w:tcW w:w="1422" w:type="dxa"/>
          </w:tcPr>
          <w:p w14:paraId="6B139AF6" w14:textId="77777777" w:rsidR="00790A0D" w:rsidRPr="00A60A9C" w:rsidRDefault="00790A0D"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1548" w:type="dxa"/>
          </w:tcPr>
          <w:p w14:paraId="53E78893" w14:textId="7C6EED3B" w:rsidR="00790A0D" w:rsidRPr="00A60A9C" w:rsidRDefault="00790A0D"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r>
      <w:tr w:rsidR="00790A0D" w:rsidRPr="00A60A9C" w14:paraId="4E1E4D66" w14:textId="77777777" w:rsidTr="00A05591">
        <w:tc>
          <w:tcPr>
            <w:cnfStyle w:val="001000000000" w:firstRow="0" w:lastRow="0" w:firstColumn="1" w:lastColumn="0" w:oddVBand="0" w:evenVBand="0" w:oddHBand="0" w:evenHBand="0" w:firstRowFirstColumn="0" w:firstRowLastColumn="0" w:lastRowFirstColumn="0" w:lastRowLastColumn="0"/>
            <w:tcW w:w="5524" w:type="dxa"/>
          </w:tcPr>
          <w:p w14:paraId="6FD798F9" w14:textId="77777777" w:rsidR="00790A0D" w:rsidRPr="00A60A9C" w:rsidRDefault="00790A0D" w:rsidP="004641F4">
            <w:pPr>
              <w:pStyle w:val="Prrafodelista"/>
              <w:numPr>
                <w:ilvl w:val="0"/>
                <w:numId w:val="30"/>
              </w:numPr>
              <w:jc w:val="both"/>
              <w:rPr>
                <w:sz w:val="20"/>
                <w:szCs w:val="20"/>
                <w:lang w:val="es-ES"/>
              </w:rPr>
            </w:pPr>
            <w:r w:rsidRPr="00A60A9C">
              <w:rPr>
                <w:sz w:val="20"/>
                <w:szCs w:val="20"/>
                <w:lang w:val="es-ES"/>
              </w:rPr>
              <w:t>Generar una convocatoria para la creación del Comité Editorial</w:t>
            </w:r>
          </w:p>
        </w:tc>
        <w:tc>
          <w:tcPr>
            <w:tcW w:w="1422" w:type="dxa"/>
          </w:tcPr>
          <w:p w14:paraId="3D1478A0" w14:textId="77777777" w:rsidR="00790A0D" w:rsidRPr="00A60A9C" w:rsidRDefault="00790A0D"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A, I</w:t>
            </w:r>
          </w:p>
        </w:tc>
        <w:tc>
          <w:tcPr>
            <w:tcW w:w="1548" w:type="dxa"/>
          </w:tcPr>
          <w:p w14:paraId="0815F9D6" w14:textId="5B667C5A" w:rsidR="00790A0D" w:rsidRPr="00A60A9C" w:rsidRDefault="00790A0D"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w:t>
            </w:r>
          </w:p>
        </w:tc>
      </w:tr>
      <w:tr w:rsidR="00790A0D" w:rsidRPr="00A60A9C" w14:paraId="00B24CCB" w14:textId="77777777" w:rsidTr="00CE5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B8C26E8" w14:textId="77777777" w:rsidR="00790A0D" w:rsidRPr="00A60A9C" w:rsidRDefault="00790A0D" w:rsidP="004641F4">
            <w:pPr>
              <w:pStyle w:val="Prrafodelista"/>
              <w:numPr>
                <w:ilvl w:val="0"/>
                <w:numId w:val="30"/>
              </w:numPr>
              <w:jc w:val="both"/>
              <w:rPr>
                <w:sz w:val="20"/>
                <w:szCs w:val="20"/>
                <w:lang w:val="es-ES"/>
              </w:rPr>
            </w:pPr>
            <w:r w:rsidRPr="00A60A9C">
              <w:rPr>
                <w:sz w:val="20"/>
                <w:szCs w:val="20"/>
                <w:lang w:val="es-ES"/>
              </w:rPr>
              <w:t xml:space="preserve">Establecer las normas de publicación </w:t>
            </w:r>
          </w:p>
        </w:tc>
        <w:tc>
          <w:tcPr>
            <w:tcW w:w="1422" w:type="dxa"/>
          </w:tcPr>
          <w:p w14:paraId="4ABD7EDA" w14:textId="77777777" w:rsidR="00790A0D" w:rsidRPr="00A60A9C" w:rsidRDefault="00790A0D"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1548" w:type="dxa"/>
          </w:tcPr>
          <w:p w14:paraId="54489CC0" w14:textId="1B117B93" w:rsidR="00790A0D" w:rsidRPr="00A60A9C" w:rsidRDefault="00790A0D"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r>
      <w:tr w:rsidR="004641F4" w:rsidRPr="00A60A9C" w14:paraId="40AFFFAF" w14:textId="77777777" w:rsidTr="00790A0D">
        <w:tc>
          <w:tcPr>
            <w:cnfStyle w:val="001000000000" w:firstRow="0" w:lastRow="0" w:firstColumn="1" w:lastColumn="0" w:oddVBand="0" w:evenVBand="0" w:oddHBand="0" w:evenHBand="0" w:firstRowFirstColumn="0" w:firstRowLastColumn="0" w:lastRowFirstColumn="0" w:lastRowLastColumn="0"/>
            <w:tcW w:w="8494" w:type="dxa"/>
            <w:gridSpan w:val="3"/>
          </w:tcPr>
          <w:p w14:paraId="5338AF75" w14:textId="77777777" w:rsidR="004641F4" w:rsidRPr="00A60A9C" w:rsidRDefault="004641F4" w:rsidP="001471C3">
            <w:pPr>
              <w:jc w:val="both"/>
              <w:rPr>
                <w:sz w:val="20"/>
                <w:szCs w:val="20"/>
                <w:lang w:val="es-ES"/>
              </w:rPr>
            </w:pPr>
            <w:r w:rsidRPr="00A60A9C">
              <w:rPr>
                <w:sz w:val="20"/>
                <w:szCs w:val="20"/>
                <w:lang w:val="es-ES"/>
              </w:rPr>
              <w:t>Esta actividad es importante para elevar la calidad de los productos académicos, así como para aumentar el área de influencia del ITS.</w:t>
            </w:r>
          </w:p>
        </w:tc>
      </w:tr>
      <w:tr w:rsidR="004641F4" w:rsidRPr="00A60A9C" w14:paraId="40730818" w14:textId="77777777" w:rsidTr="0079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Pr>
          <w:p w14:paraId="3AF0BC42" w14:textId="77777777" w:rsidR="004641F4" w:rsidRPr="00A60A9C" w:rsidRDefault="004641F4" w:rsidP="001471C3">
            <w:pPr>
              <w:jc w:val="both"/>
              <w:rPr>
                <w:sz w:val="20"/>
                <w:szCs w:val="20"/>
                <w:lang w:val="es-ES"/>
              </w:rPr>
            </w:pPr>
            <w:r w:rsidRPr="00A60A9C">
              <w:rPr>
                <w:sz w:val="20"/>
                <w:szCs w:val="20"/>
                <w:lang w:val="es-ES"/>
              </w:rPr>
              <w:t>Relacionados: (FO-03)</w:t>
            </w:r>
          </w:p>
        </w:tc>
      </w:tr>
      <w:tr w:rsidR="00AE69DD" w:rsidRPr="00A60A9C" w14:paraId="3D7F2598" w14:textId="77777777" w:rsidTr="00790A0D">
        <w:tc>
          <w:tcPr>
            <w:cnfStyle w:val="001000000000" w:firstRow="0" w:lastRow="0" w:firstColumn="1" w:lastColumn="0" w:oddVBand="0" w:evenVBand="0" w:oddHBand="0" w:evenHBand="0" w:firstRowFirstColumn="0" w:firstRowLastColumn="0" w:lastRowFirstColumn="0" w:lastRowLastColumn="0"/>
            <w:tcW w:w="8494" w:type="dxa"/>
            <w:gridSpan w:val="3"/>
          </w:tcPr>
          <w:p w14:paraId="4B588F4E" w14:textId="77777777" w:rsidR="00AE69DD" w:rsidRPr="00A60A9C" w:rsidRDefault="00AE69DD" w:rsidP="001471C3">
            <w:pPr>
              <w:jc w:val="both"/>
              <w:rPr>
                <w:i w:val="0"/>
                <w:iCs w:val="0"/>
                <w:sz w:val="20"/>
                <w:szCs w:val="20"/>
                <w:lang w:val="es-ES"/>
              </w:rPr>
            </w:pPr>
            <w:r w:rsidRPr="00A60A9C">
              <w:rPr>
                <w:sz w:val="20"/>
                <w:szCs w:val="20"/>
                <w:lang w:val="es-ES"/>
              </w:rPr>
              <w:t>Tiempo estimado de duración:</w:t>
            </w:r>
          </w:p>
          <w:p w14:paraId="67B09D06" w14:textId="77777777" w:rsidR="00914968" w:rsidRPr="00A60A9C" w:rsidRDefault="00AE69DD" w:rsidP="001471C3">
            <w:pPr>
              <w:jc w:val="both"/>
              <w:rPr>
                <w:i w:val="0"/>
                <w:iCs w:val="0"/>
                <w:sz w:val="20"/>
                <w:szCs w:val="20"/>
                <w:lang w:val="es-ES"/>
              </w:rPr>
            </w:pPr>
            <w:r w:rsidRPr="00A60A9C">
              <w:rPr>
                <w:sz w:val="20"/>
                <w:szCs w:val="20"/>
                <w:lang w:val="es-ES"/>
              </w:rPr>
              <w:t>Comité Editorial Local</w:t>
            </w:r>
            <w:r w:rsidR="00914968" w:rsidRPr="00A60A9C">
              <w:rPr>
                <w:sz w:val="20"/>
                <w:szCs w:val="20"/>
                <w:lang w:val="es-ES"/>
              </w:rPr>
              <w:t xml:space="preserve"> (Revisión de tesis)</w:t>
            </w:r>
            <w:r w:rsidRPr="00A60A9C">
              <w:rPr>
                <w:sz w:val="20"/>
                <w:szCs w:val="20"/>
                <w:lang w:val="es-ES"/>
              </w:rPr>
              <w:t>:</w:t>
            </w:r>
            <w:r w:rsidR="00914968" w:rsidRPr="00A60A9C">
              <w:rPr>
                <w:sz w:val="20"/>
                <w:szCs w:val="20"/>
                <w:lang w:val="es-ES"/>
              </w:rPr>
              <w:t xml:space="preserve">31 de </w:t>
            </w:r>
            <w:proofErr w:type="gramStart"/>
            <w:r w:rsidR="00914968" w:rsidRPr="00A60A9C">
              <w:rPr>
                <w:sz w:val="20"/>
                <w:szCs w:val="20"/>
                <w:lang w:val="es-ES"/>
              </w:rPr>
              <w:t>Enero</w:t>
            </w:r>
            <w:proofErr w:type="gramEnd"/>
            <w:r w:rsidR="00914968" w:rsidRPr="00A60A9C">
              <w:rPr>
                <w:sz w:val="20"/>
                <w:szCs w:val="20"/>
                <w:lang w:val="es-ES"/>
              </w:rPr>
              <w:t xml:space="preserve"> al 15 de Marzo del 2022</w:t>
            </w:r>
          </w:p>
          <w:p w14:paraId="63E75A46" w14:textId="2CD49BC2" w:rsidR="00AE69DD" w:rsidRPr="00A60A9C" w:rsidRDefault="00914968" w:rsidP="001471C3">
            <w:pPr>
              <w:jc w:val="both"/>
              <w:rPr>
                <w:b/>
                <w:bCs/>
                <w:sz w:val="20"/>
                <w:szCs w:val="20"/>
                <w:lang w:val="es-ES"/>
              </w:rPr>
            </w:pPr>
            <w:r w:rsidRPr="00A60A9C">
              <w:rPr>
                <w:b/>
                <w:bCs/>
                <w:sz w:val="20"/>
                <w:szCs w:val="20"/>
                <w:lang w:val="es-ES"/>
              </w:rPr>
              <w:t xml:space="preserve">Comité Editorial Revista: </w:t>
            </w:r>
            <w:r w:rsidRPr="00A60A9C">
              <w:rPr>
                <w:b/>
                <w:bCs/>
                <w:sz w:val="20"/>
                <w:szCs w:val="20"/>
                <w:u w:val="single"/>
                <w:lang w:val="es-ES"/>
              </w:rPr>
              <w:t>Actividad asincrónica</w:t>
            </w:r>
            <w:r w:rsidR="00AE69DD" w:rsidRPr="00A60A9C">
              <w:rPr>
                <w:b/>
                <w:bCs/>
                <w:sz w:val="20"/>
                <w:szCs w:val="20"/>
                <w:lang w:val="es-ES"/>
              </w:rPr>
              <w:t xml:space="preserve"> </w:t>
            </w:r>
          </w:p>
        </w:tc>
      </w:tr>
    </w:tbl>
    <w:p w14:paraId="180A4B93" w14:textId="05387E04" w:rsidR="004641F4" w:rsidRDefault="004641F4" w:rsidP="004641F4">
      <w:pPr>
        <w:rPr>
          <w:lang w:val="es-ES"/>
        </w:rPr>
      </w:pPr>
    </w:p>
    <w:tbl>
      <w:tblPr>
        <w:tblStyle w:val="Tablaconcuadrcula3-nfasis3"/>
        <w:tblW w:w="0" w:type="auto"/>
        <w:tblLook w:val="04A0" w:firstRow="1" w:lastRow="0" w:firstColumn="1" w:lastColumn="0" w:noHBand="0" w:noVBand="1"/>
      </w:tblPr>
      <w:tblGrid>
        <w:gridCol w:w="5524"/>
        <w:gridCol w:w="1134"/>
        <w:gridCol w:w="850"/>
        <w:gridCol w:w="986"/>
      </w:tblGrid>
      <w:tr w:rsidR="00F235C6" w:rsidRPr="00A60A9C" w14:paraId="149C26DE" w14:textId="77777777" w:rsidTr="000946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4"/>
          </w:tcPr>
          <w:p w14:paraId="63FA4E56" w14:textId="1D053293" w:rsidR="00F235C6" w:rsidRPr="00A60A9C" w:rsidRDefault="00F235C6" w:rsidP="0009466E">
            <w:pPr>
              <w:rPr>
                <w:sz w:val="20"/>
                <w:szCs w:val="20"/>
                <w:lang w:val="es-ES"/>
              </w:rPr>
            </w:pPr>
            <w:r w:rsidRPr="00A60A9C">
              <w:rPr>
                <w:sz w:val="20"/>
                <w:szCs w:val="20"/>
                <w:lang w:val="es-ES"/>
              </w:rPr>
              <w:t>Club de Ciencia</w:t>
            </w:r>
          </w:p>
        </w:tc>
      </w:tr>
      <w:tr w:rsidR="00F235C6" w:rsidRPr="00A60A9C" w14:paraId="1CBE3C80" w14:textId="77777777" w:rsidTr="0009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C9C9C9" w:themeColor="accent3" w:themeTint="99"/>
            </w:tcBorders>
            <w:shd w:val="clear" w:color="auto" w:fill="F2F2F2" w:themeFill="background1" w:themeFillShade="F2"/>
          </w:tcPr>
          <w:p w14:paraId="458BBC29" w14:textId="2E4EF7BE" w:rsidR="00F235C6" w:rsidRPr="00A60A9C" w:rsidRDefault="00F235C6" w:rsidP="0009466E">
            <w:pPr>
              <w:rPr>
                <w:sz w:val="20"/>
                <w:szCs w:val="20"/>
                <w:lang w:val="es-ES"/>
              </w:rPr>
            </w:pPr>
            <w:r w:rsidRPr="00A60A9C">
              <w:rPr>
                <w:sz w:val="20"/>
                <w:szCs w:val="20"/>
                <w:lang w:val="es-ES"/>
              </w:rPr>
              <w:t>Objetivo:</w:t>
            </w:r>
            <w:r w:rsidRPr="00A60A9C">
              <w:rPr>
                <w:sz w:val="20"/>
                <w:szCs w:val="20"/>
                <w:lang w:val="es-ES"/>
              </w:rPr>
              <w:t xml:space="preserve"> Proponer e integrar</w:t>
            </w:r>
            <w:r w:rsidRPr="00A60A9C">
              <w:rPr>
                <w:sz w:val="20"/>
                <w:szCs w:val="20"/>
                <w:lang w:val="es-ES"/>
              </w:rPr>
              <w:t xml:space="preserve"> </w:t>
            </w:r>
            <w:r w:rsidRPr="00A60A9C">
              <w:rPr>
                <w:sz w:val="20"/>
                <w:szCs w:val="20"/>
                <w:lang w:val="es-ES"/>
              </w:rPr>
              <w:t xml:space="preserve">los cursos para nivel medio superior que resulten de interés al </w:t>
            </w:r>
            <w:r w:rsidR="00973006" w:rsidRPr="00A60A9C">
              <w:rPr>
                <w:sz w:val="20"/>
                <w:szCs w:val="20"/>
                <w:lang w:val="es-ES"/>
              </w:rPr>
              <w:t xml:space="preserve">estudiante para motivarlo a ingresar al ITSZN como </w:t>
            </w:r>
            <w:r w:rsidR="006B4778" w:rsidRPr="00A60A9C">
              <w:rPr>
                <w:sz w:val="20"/>
                <w:szCs w:val="20"/>
                <w:lang w:val="es-ES"/>
              </w:rPr>
              <w:t>primera opción</w:t>
            </w:r>
          </w:p>
        </w:tc>
      </w:tr>
      <w:tr w:rsidR="00F235C6" w:rsidRPr="00A60A9C" w14:paraId="04514C93" w14:textId="77777777" w:rsidTr="0009466E">
        <w:tc>
          <w:tcPr>
            <w:cnfStyle w:val="001000000000" w:firstRow="0" w:lastRow="0" w:firstColumn="1" w:lastColumn="0" w:oddVBand="0" w:evenVBand="0" w:oddHBand="0" w:evenHBand="0" w:firstRowFirstColumn="0" w:firstRowLastColumn="0" w:lastRowFirstColumn="0" w:lastRowLastColumn="0"/>
            <w:tcW w:w="5524" w:type="dxa"/>
          </w:tcPr>
          <w:p w14:paraId="4923B88A" w14:textId="77777777" w:rsidR="00F235C6" w:rsidRPr="00A60A9C" w:rsidRDefault="00F235C6" w:rsidP="0009466E">
            <w:pPr>
              <w:jc w:val="both"/>
              <w:rPr>
                <w:sz w:val="20"/>
                <w:szCs w:val="20"/>
                <w:lang w:val="es-ES"/>
              </w:rPr>
            </w:pPr>
            <w:r w:rsidRPr="00A60A9C">
              <w:rPr>
                <w:sz w:val="20"/>
                <w:szCs w:val="20"/>
                <w:lang w:val="es-ES"/>
              </w:rPr>
              <w:t>Descripción de la actividad:</w:t>
            </w:r>
          </w:p>
        </w:tc>
        <w:tc>
          <w:tcPr>
            <w:tcW w:w="1134" w:type="dxa"/>
          </w:tcPr>
          <w:p w14:paraId="7A6B6F41" w14:textId="77777777" w:rsidR="00F235C6" w:rsidRPr="00A60A9C" w:rsidRDefault="00F235C6"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DA</w:t>
            </w:r>
          </w:p>
        </w:tc>
        <w:tc>
          <w:tcPr>
            <w:tcW w:w="850" w:type="dxa"/>
          </w:tcPr>
          <w:p w14:paraId="06980AC0" w14:textId="77777777" w:rsidR="00F235C6" w:rsidRPr="00A60A9C" w:rsidRDefault="00F235C6"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SPI</w:t>
            </w:r>
          </w:p>
        </w:tc>
        <w:tc>
          <w:tcPr>
            <w:tcW w:w="986" w:type="dxa"/>
          </w:tcPr>
          <w:p w14:paraId="11E11E3A" w14:textId="048410A9" w:rsidR="00F235C6" w:rsidRPr="00A60A9C" w:rsidRDefault="00790A0D"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JD</w:t>
            </w:r>
          </w:p>
        </w:tc>
      </w:tr>
      <w:tr w:rsidR="00F235C6" w:rsidRPr="00A60A9C" w14:paraId="694DD716" w14:textId="77777777" w:rsidTr="0009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DF34B0A" w14:textId="78A0B1B8" w:rsidR="00F235C6" w:rsidRPr="00A60A9C" w:rsidRDefault="00973006" w:rsidP="00973006">
            <w:pPr>
              <w:pStyle w:val="Prrafodelista"/>
              <w:numPr>
                <w:ilvl w:val="0"/>
                <w:numId w:val="35"/>
              </w:numPr>
              <w:jc w:val="both"/>
              <w:rPr>
                <w:sz w:val="20"/>
                <w:szCs w:val="20"/>
                <w:lang w:val="es-ES"/>
              </w:rPr>
            </w:pPr>
            <w:r w:rsidRPr="00A60A9C">
              <w:rPr>
                <w:sz w:val="20"/>
                <w:szCs w:val="20"/>
                <w:lang w:val="es-ES"/>
              </w:rPr>
              <w:t xml:space="preserve">Investigar con las academias las temas a tratar en un curso </w:t>
            </w:r>
            <w:r w:rsidR="00790A0D" w:rsidRPr="00A60A9C">
              <w:rPr>
                <w:sz w:val="20"/>
                <w:szCs w:val="20"/>
                <w:lang w:val="es-ES"/>
              </w:rPr>
              <w:t>breve,</w:t>
            </w:r>
            <w:r w:rsidRPr="00A60A9C">
              <w:rPr>
                <w:sz w:val="20"/>
                <w:szCs w:val="20"/>
                <w:lang w:val="es-ES"/>
              </w:rPr>
              <w:t xml:space="preserve"> pero de alto interés</w:t>
            </w:r>
          </w:p>
        </w:tc>
        <w:tc>
          <w:tcPr>
            <w:tcW w:w="1134" w:type="dxa"/>
          </w:tcPr>
          <w:p w14:paraId="39929BD8" w14:textId="77777777" w:rsidR="00F235C6" w:rsidRPr="00A60A9C" w:rsidRDefault="00F235C6"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487185CF" w14:textId="77777777" w:rsidR="00F235C6" w:rsidRPr="00A60A9C" w:rsidRDefault="00F235C6"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462735F5" w14:textId="47CEC9A4" w:rsidR="00F235C6" w:rsidRPr="00A60A9C" w:rsidRDefault="00790A0D"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C</w:t>
            </w:r>
          </w:p>
        </w:tc>
      </w:tr>
      <w:tr w:rsidR="00F235C6" w:rsidRPr="00A60A9C" w14:paraId="4548256D" w14:textId="77777777" w:rsidTr="0009466E">
        <w:tc>
          <w:tcPr>
            <w:cnfStyle w:val="001000000000" w:firstRow="0" w:lastRow="0" w:firstColumn="1" w:lastColumn="0" w:oddVBand="0" w:evenVBand="0" w:oddHBand="0" w:evenHBand="0" w:firstRowFirstColumn="0" w:firstRowLastColumn="0" w:lastRowFirstColumn="0" w:lastRowLastColumn="0"/>
            <w:tcW w:w="5524" w:type="dxa"/>
          </w:tcPr>
          <w:p w14:paraId="6A415416" w14:textId="42CA77D0" w:rsidR="00F235C6" w:rsidRPr="00A60A9C" w:rsidRDefault="00973006" w:rsidP="00973006">
            <w:pPr>
              <w:pStyle w:val="Prrafodelista"/>
              <w:numPr>
                <w:ilvl w:val="0"/>
                <w:numId w:val="35"/>
              </w:numPr>
              <w:jc w:val="both"/>
              <w:rPr>
                <w:sz w:val="20"/>
                <w:szCs w:val="20"/>
                <w:lang w:val="es-ES"/>
              </w:rPr>
            </w:pPr>
            <w:r w:rsidRPr="00A60A9C">
              <w:rPr>
                <w:sz w:val="20"/>
                <w:szCs w:val="20"/>
                <w:lang w:val="es-ES"/>
              </w:rPr>
              <w:t>Determinar con las academias los profesores participantes</w:t>
            </w:r>
          </w:p>
        </w:tc>
        <w:tc>
          <w:tcPr>
            <w:tcW w:w="1134" w:type="dxa"/>
          </w:tcPr>
          <w:p w14:paraId="6743BBD0" w14:textId="77777777" w:rsidR="00F235C6" w:rsidRPr="00A60A9C" w:rsidRDefault="00F235C6"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2C890304" w14:textId="77777777" w:rsidR="00F235C6" w:rsidRPr="00A60A9C" w:rsidRDefault="00F235C6"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1F456BE0" w14:textId="77777777" w:rsidR="00F235C6" w:rsidRPr="00A60A9C" w:rsidRDefault="00F235C6"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B62432" w:rsidRPr="00A60A9C" w14:paraId="236E55B5" w14:textId="77777777" w:rsidTr="0009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48AA97A" w14:textId="4E9408AA" w:rsidR="00B62432" w:rsidRPr="00A60A9C" w:rsidRDefault="00B62432" w:rsidP="00973006">
            <w:pPr>
              <w:pStyle w:val="Prrafodelista"/>
              <w:numPr>
                <w:ilvl w:val="0"/>
                <w:numId w:val="35"/>
              </w:numPr>
              <w:jc w:val="both"/>
              <w:rPr>
                <w:sz w:val="20"/>
                <w:szCs w:val="20"/>
                <w:lang w:val="es-ES"/>
              </w:rPr>
            </w:pPr>
            <w:r w:rsidRPr="00A60A9C">
              <w:rPr>
                <w:sz w:val="20"/>
                <w:szCs w:val="20"/>
                <w:lang w:val="es-ES"/>
              </w:rPr>
              <w:t>Ejecución del curso</w:t>
            </w:r>
          </w:p>
        </w:tc>
        <w:tc>
          <w:tcPr>
            <w:tcW w:w="1134" w:type="dxa"/>
          </w:tcPr>
          <w:p w14:paraId="6694983E" w14:textId="165E0D34" w:rsidR="00B62432" w:rsidRPr="00A60A9C" w:rsidRDefault="00B62432"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6DA16414" w14:textId="62F14B09" w:rsidR="00B62432" w:rsidRPr="00A60A9C" w:rsidRDefault="00B62432"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986" w:type="dxa"/>
          </w:tcPr>
          <w:p w14:paraId="63894022" w14:textId="5DD87627" w:rsidR="00B62432" w:rsidRPr="00A60A9C" w:rsidRDefault="00B62432"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r>
      <w:tr w:rsidR="00F235C6" w:rsidRPr="00A60A9C" w14:paraId="00958EA5" w14:textId="77777777" w:rsidTr="0009466E">
        <w:tc>
          <w:tcPr>
            <w:cnfStyle w:val="001000000000" w:firstRow="0" w:lastRow="0" w:firstColumn="1" w:lastColumn="0" w:oddVBand="0" w:evenVBand="0" w:oddHBand="0" w:evenHBand="0" w:firstRowFirstColumn="0" w:firstRowLastColumn="0" w:lastRowFirstColumn="0" w:lastRowLastColumn="0"/>
            <w:tcW w:w="5524" w:type="dxa"/>
          </w:tcPr>
          <w:p w14:paraId="7BD09126" w14:textId="648E27F0" w:rsidR="00F235C6" w:rsidRPr="00A60A9C" w:rsidRDefault="00973006" w:rsidP="00973006">
            <w:pPr>
              <w:pStyle w:val="Prrafodelista"/>
              <w:numPr>
                <w:ilvl w:val="0"/>
                <w:numId w:val="35"/>
              </w:numPr>
              <w:jc w:val="both"/>
              <w:rPr>
                <w:sz w:val="20"/>
                <w:szCs w:val="20"/>
                <w:lang w:val="es-ES"/>
              </w:rPr>
            </w:pPr>
            <w:r w:rsidRPr="00A60A9C">
              <w:rPr>
                <w:sz w:val="20"/>
                <w:szCs w:val="20"/>
                <w:lang w:val="es-ES"/>
              </w:rPr>
              <w:t>Evaluar</w:t>
            </w:r>
            <w:r w:rsidR="006B390F" w:rsidRPr="00A60A9C">
              <w:rPr>
                <w:sz w:val="20"/>
                <w:szCs w:val="20"/>
                <w:lang w:val="es-ES"/>
              </w:rPr>
              <w:t xml:space="preserve"> la eficiencia del curso</w:t>
            </w:r>
            <w:r w:rsidR="00F235C6" w:rsidRPr="00A60A9C">
              <w:rPr>
                <w:sz w:val="20"/>
                <w:szCs w:val="20"/>
                <w:lang w:val="es-ES"/>
              </w:rPr>
              <w:t xml:space="preserve"> </w:t>
            </w:r>
          </w:p>
        </w:tc>
        <w:tc>
          <w:tcPr>
            <w:tcW w:w="1134" w:type="dxa"/>
          </w:tcPr>
          <w:p w14:paraId="0B5D54BF" w14:textId="77777777" w:rsidR="00F235C6" w:rsidRPr="00A60A9C" w:rsidRDefault="00F235C6"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1688D345" w14:textId="77777777" w:rsidR="00F235C6" w:rsidRPr="00A60A9C" w:rsidRDefault="00F235C6"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1A1DB42B" w14:textId="77777777" w:rsidR="00F235C6" w:rsidRPr="00A60A9C" w:rsidRDefault="00F235C6"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F235C6" w:rsidRPr="00A60A9C" w14:paraId="58764269" w14:textId="77777777" w:rsidTr="0009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048E0C30" w14:textId="74897EA4" w:rsidR="00F235C6" w:rsidRPr="00A60A9C" w:rsidRDefault="00F235C6" w:rsidP="0009466E">
            <w:pPr>
              <w:jc w:val="both"/>
              <w:rPr>
                <w:sz w:val="20"/>
                <w:szCs w:val="20"/>
                <w:lang w:val="es-ES"/>
              </w:rPr>
            </w:pPr>
            <w:r w:rsidRPr="00A60A9C">
              <w:rPr>
                <w:sz w:val="20"/>
                <w:szCs w:val="20"/>
                <w:lang w:val="es-ES"/>
              </w:rPr>
              <w:t xml:space="preserve">Esta actividad es importante para </w:t>
            </w:r>
            <w:r w:rsidR="006B390F" w:rsidRPr="00A60A9C">
              <w:rPr>
                <w:sz w:val="20"/>
                <w:szCs w:val="20"/>
                <w:lang w:val="es-ES"/>
              </w:rPr>
              <w:t>elevar la captación de estudiantes de nuevo ingreso.</w:t>
            </w:r>
          </w:p>
        </w:tc>
      </w:tr>
      <w:tr w:rsidR="00F235C6" w:rsidRPr="00A60A9C" w14:paraId="38699A98" w14:textId="77777777" w:rsidTr="0009466E">
        <w:tc>
          <w:tcPr>
            <w:cnfStyle w:val="001000000000" w:firstRow="0" w:lastRow="0" w:firstColumn="1" w:lastColumn="0" w:oddVBand="0" w:evenVBand="0" w:oddHBand="0" w:evenHBand="0" w:firstRowFirstColumn="0" w:firstRowLastColumn="0" w:lastRowFirstColumn="0" w:lastRowLastColumn="0"/>
            <w:tcW w:w="8494" w:type="dxa"/>
            <w:gridSpan w:val="4"/>
          </w:tcPr>
          <w:p w14:paraId="4BDEAB97" w14:textId="07F66470" w:rsidR="00914968" w:rsidRPr="00A60A9C" w:rsidRDefault="00F235C6" w:rsidP="0009466E">
            <w:pPr>
              <w:jc w:val="both"/>
              <w:rPr>
                <w:i w:val="0"/>
                <w:iCs w:val="0"/>
                <w:sz w:val="20"/>
                <w:szCs w:val="20"/>
                <w:lang w:val="es-ES"/>
              </w:rPr>
            </w:pPr>
            <w:r w:rsidRPr="00A60A9C">
              <w:rPr>
                <w:sz w:val="20"/>
                <w:szCs w:val="20"/>
                <w:lang w:val="es-ES"/>
              </w:rPr>
              <w:t>Relacionados: (FO-0</w:t>
            </w:r>
            <w:r w:rsidRPr="00A60A9C">
              <w:rPr>
                <w:sz w:val="20"/>
                <w:szCs w:val="20"/>
                <w:lang w:val="es-ES"/>
              </w:rPr>
              <w:t>4</w:t>
            </w:r>
            <w:r w:rsidRPr="00A60A9C">
              <w:rPr>
                <w:sz w:val="20"/>
                <w:szCs w:val="20"/>
                <w:lang w:val="es-ES"/>
              </w:rPr>
              <w:t>)</w:t>
            </w:r>
          </w:p>
        </w:tc>
      </w:tr>
      <w:tr w:rsidR="00914968" w:rsidRPr="00A60A9C" w14:paraId="294FE3F8" w14:textId="77777777" w:rsidTr="0009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65F0FF83" w14:textId="77777777" w:rsidR="00914968" w:rsidRPr="00A60A9C" w:rsidRDefault="00914968" w:rsidP="0009466E">
            <w:pPr>
              <w:jc w:val="both"/>
              <w:rPr>
                <w:i w:val="0"/>
                <w:iCs w:val="0"/>
                <w:sz w:val="20"/>
                <w:szCs w:val="20"/>
                <w:lang w:val="es-ES"/>
              </w:rPr>
            </w:pPr>
            <w:r w:rsidRPr="00A60A9C">
              <w:rPr>
                <w:sz w:val="20"/>
                <w:szCs w:val="20"/>
                <w:lang w:val="es-ES"/>
              </w:rPr>
              <w:t xml:space="preserve">Tiempo estimado de duración: 16 de </w:t>
            </w:r>
            <w:proofErr w:type="gramStart"/>
            <w:r w:rsidRPr="00A60A9C">
              <w:rPr>
                <w:sz w:val="20"/>
                <w:szCs w:val="20"/>
                <w:lang w:val="es-ES"/>
              </w:rPr>
              <w:t>Marzo</w:t>
            </w:r>
            <w:proofErr w:type="gramEnd"/>
            <w:r w:rsidRPr="00A60A9C">
              <w:rPr>
                <w:sz w:val="20"/>
                <w:szCs w:val="20"/>
                <w:lang w:val="es-ES"/>
              </w:rPr>
              <w:t xml:space="preserve"> al 08 de Abril (Planeación)</w:t>
            </w:r>
          </w:p>
          <w:p w14:paraId="1768C4BA" w14:textId="06ACC451" w:rsidR="00914968" w:rsidRPr="00A60A9C" w:rsidRDefault="00914968" w:rsidP="0009466E">
            <w:pPr>
              <w:jc w:val="both"/>
              <w:rPr>
                <w:sz w:val="20"/>
                <w:szCs w:val="20"/>
                <w:lang w:val="es-ES"/>
              </w:rPr>
            </w:pPr>
            <w:r w:rsidRPr="00A60A9C">
              <w:rPr>
                <w:sz w:val="20"/>
                <w:szCs w:val="20"/>
                <w:lang w:val="es-ES"/>
              </w:rPr>
              <w:t xml:space="preserve">Tiempo estimado de ejecución: 02 al 13 de </w:t>
            </w:r>
            <w:proofErr w:type="gramStart"/>
            <w:r w:rsidRPr="00A60A9C">
              <w:rPr>
                <w:sz w:val="20"/>
                <w:szCs w:val="20"/>
                <w:lang w:val="es-ES"/>
              </w:rPr>
              <w:t>Mayo</w:t>
            </w:r>
            <w:proofErr w:type="gramEnd"/>
            <w:r w:rsidRPr="00A60A9C">
              <w:rPr>
                <w:sz w:val="20"/>
                <w:szCs w:val="20"/>
                <w:lang w:val="es-ES"/>
              </w:rPr>
              <w:t xml:space="preserve"> (Ejecución)</w:t>
            </w:r>
          </w:p>
        </w:tc>
      </w:tr>
    </w:tbl>
    <w:p w14:paraId="634713FA" w14:textId="34C3BEA6" w:rsidR="00F235C6" w:rsidRDefault="00F235C6" w:rsidP="004641F4">
      <w:pPr>
        <w:rPr>
          <w:lang w:val="es-ES"/>
        </w:rPr>
      </w:pPr>
    </w:p>
    <w:p w14:paraId="5475B98D" w14:textId="77777777" w:rsidR="00A60A9C" w:rsidRDefault="00A60A9C" w:rsidP="004641F4">
      <w:pPr>
        <w:rPr>
          <w:lang w:val="es-ES"/>
        </w:rPr>
      </w:pPr>
    </w:p>
    <w:tbl>
      <w:tblPr>
        <w:tblStyle w:val="Tablaconcuadrcula3-nfasis3"/>
        <w:tblW w:w="0" w:type="auto"/>
        <w:tblLook w:val="04A0" w:firstRow="1" w:lastRow="0" w:firstColumn="1" w:lastColumn="0" w:noHBand="0" w:noVBand="1"/>
      </w:tblPr>
      <w:tblGrid>
        <w:gridCol w:w="5524"/>
        <w:gridCol w:w="1134"/>
        <w:gridCol w:w="1836"/>
      </w:tblGrid>
      <w:tr w:rsidR="006B390F" w:rsidRPr="00A60A9C" w14:paraId="2DE26E32" w14:textId="77777777" w:rsidTr="000946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3"/>
          </w:tcPr>
          <w:p w14:paraId="171F7BF0" w14:textId="45CC1620" w:rsidR="006B390F" w:rsidRPr="00A60A9C" w:rsidRDefault="00790A0D" w:rsidP="0009466E">
            <w:pPr>
              <w:rPr>
                <w:sz w:val="20"/>
                <w:szCs w:val="20"/>
                <w:lang w:val="es-ES"/>
              </w:rPr>
            </w:pPr>
            <w:r w:rsidRPr="00A60A9C">
              <w:rPr>
                <w:sz w:val="20"/>
                <w:szCs w:val="20"/>
                <w:lang w:val="es-ES"/>
              </w:rPr>
              <w:t>Viabilidad de apertura de un programa de Maestría</w:t>
            </w:r>
          </w:p>
        </w:tc>
      </w:tr>
      <w:tr w:rsidR="006B390F" w:rsidRPr="00A60A9C" w14:paraId="37F2CB65" w14:textId="77777777" w:rsidTr="0009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Borders>
              <w:top w:val="single" w:sz="4" w:space="0" w:color="C9C9C9" w:themeColor="accent3" w:themeTint="99"/>
            </w:tcBorders>
            <w:shd w:val="clear" w:color="auto" w:fill="F2F2F2" w:themeFill="background1" w:themeFillShade="F2"/>
          </w:tcPr>
          <w:p w14:paraId="62AA3CFE" w14:textId="4AA433A1" w:rsidR="006B390F" w:rsidRPr="00A60A9C" w:rsidRDefault="006B390F" w:rsidP="0009466E">
            <w:pPr>
              <w:rPr>
                <w:sz w:val="20"/>
                <w:szCs w:val="20"/>
                <w:lang w:val="es-ES"/>
              </w:rPr>
            </w:pPr>
            <w:r w:rsidRPr="00A60A9C">
              <w:rPr>
                <w:sz w:val="20"/>
                <w:szCs w:val="20"/>
                <w:lang w:val="es-ES"/>
              </w:rPr>
              <w:t xml:space="preserve">Objetivo: </w:t>
            </w:r>
            <w:r w:rsidR="00B62432" w:rsidRPr="00A60A9C">
              <w:rPr>
                <w:sz w:val="20"/>
                <w:szCs w:val="20"/>
                <w:lang w:val="es-ES"/>
              </w:rPr>
              <w:t>Determinar la viabilidad de la apertura de un programa de Maestría en el ITSZN</w:t>
            </w:r>
          </w:p>
        </w:tc>
      </w:tr>
      <w:tr w:rsidR="00FC7D80" w:rsidRPr="00A60A9C" w14:paraId="4B3A7D2C" w14:textId="77777777" w:rsidTr="004109F8">
        <w:tc>
          <w:tcPr>
            <w:cnfStyle w:val="001000000000" w:firstRow="0" w:lastRow="0" w:firstColumn="1" w:lastColumn="0" w:oddVBand="0" w:evenVBand="0" w:oddHBand="0" w:evenHBand="0" w:firstRowFirstColumn="0" w:firstRowLastColumn="0" w:lastRowFirstColumn="0" w:lastRowLastColumn="0"/>
            <w:tcW w:w="5524" w:type="dxa"/>
          </w:tcPr>
          <w:p w14:paraId="7871A37A" w14:textId="77777777" w:rsidR="00FC7D80" w:rsidRPr="00A60A9C" w:rsidRDefault="00FC7D80" w:rsidP="0009466E">
            <w:pPr>
              <w:jc w:val="both"/>
              <w:rPr>
                <w:sz w:val="20"/>
                <w:szCs w:val="20"/>
                <w:lang w:val="es-ES"/>
              </w:rPr>
            </w:pPr>
            <w:r w:rsidRPr="00A60A9C">
              <w:rPr>
                <w:sz w:val="20"/>
                <w:szCs w:val="20"/>
                <w:lang w:val="es-ES"/>
              </w:rPr>
              <w:lastRenderedPageBreak/>
              <w:t>Descripción de la actividad:</w:t>
            </w:r>
          </w:p>
        </w:tc>
        <w:tc>
          <w:tcPr>
            <w:tcW w:w="1134" w:type="dxa"/>
          </w:tcPr>
          <w:p w14:paraId="3A996B98" w14:textId="77777777" w:rsidR="00FC7D80" w:rsidRPr="00A60A9C" w:rsidRDefault="00FC7D80"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DA</w:t>
            </w:r>
          </w:p>
        </w:tc>
        <w:tc>
          <w:tcPr>
            <w:tcW w:w="1836" w:type="dxa"/>
          </w:tcPr>
          <w:p w14:paraId="5952740A" w14:textId="15C6DFEC" w:rsidR="00FC7D80" w:rsidRPr="00A60A9C" w:rsidRDefault="00FC7D80"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SPI</w:t>
            </w:r>
          </w:p>
        </w:tc>
      </w:tr>
      <w:tr w:rsidR="00FC7D80" w:rsidRPr="00A60A9C" w14:paraId="564BEE66" w14:textId="77777777" w:rsidTr="002F3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DE0DD26" w14:textId="10F4E700" w:rsidR="00FC7D80" w:rsidRPr="00A60A9C" w:rsidRDefault="00FC7D80" w:rsidP="00B62432">
            <w:pPr>
              <w:pStyle w:val="Prrafodelista"/>
              <w:numPr>
                <w:ilvl w:val="0"/>
                <w:numId w:val="36"/>
              </w:numPr>
              <w:jc w:val="both"/>
              <w:rPr>
                <w:sz w:val="20"/>
                <w:szCs w:val="20"/>
                <w:lang w:val="es-ES"/>
              </w:rPr>
            </w:pPr>
            <w:r w:rsidRPr="00A60A9C">
              <w:rPr>
                <w:sz w:val="20"/>
                <w:szCs w:val="20"/>
                <w:lang w:val="es-ES"/>
              </w:rPr>
              <w:t>Investigar los requerimientos para la apertura de un programa de posgrado</w:t>
            </w:r>
          </w:p>
        </w:tc>
        <w:tc>
          <w:tcPr>
            <w:tcW w:w="1134" w:type="dxa"/>
          </w:tcPr>
          <w:p w14:paraId="5690BE50" w14:textId="77777777" w:rsidR="00FC7D80" w:rsidRPr="00A60A9C" w:rsidRDefault="00FC7D80"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1836" w:type="dxa"/>
          </w:tcPr>
          <w:p w14:paraId="3CAD1002" w14:textId="18E218E0" w:rsidR="00FC7D80" w:rsidRPr="00A60A9C" w:rsidRDefault="00FC7D80"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r>
      <w:tr w:rsidR="00FC7D80" w:rsidRPr="00A60A9C" w14:paraId="1EC53898" w14:textId="77777777" w:rsidTr="0050195F">
        <w:tc>
          <w:tcPr>
            <w:cnfStyle w:val="001000000000" w:firstRow="0" w:lastRow="0" w:firstColumn="1" w:lastColumn="0" w:oddVBand="0" w:evenVBand="0" w:oddHBand="0" w:evenHBand="0" w:firstRowFirstColumn="0" w:firstRowLastColumn="0" w:lastRowFirstColumn="0" w:lastRowLastColumn="0"/>
            <w:tcW w:w="5524" w:type="dxa"/>
          </w:tcPr>
          <w:p w14:paraId="3A059872" w14:textId="6D4A9087" w:rsidR="00FC7D80" w:rsidRPr="00A60A9C" w:rsidRDefault="00FC7D80" w:rsidP="00B62432">
            <w:pPr>
              <w:pStyle w:val="Prrafodelista"/>
              <w:numPr>
                <w:ilvl w:val="0"/>
                <w:numId w:val="36"/>
              </w:numPr>
              <w:jc w:val="both"/>
              <w:rPr>
                <w:sz w:val="20"/>
                <w:szCs w:val="20"/>
                <w:lang w:val="es-ES"/>
              </w:rPr>
            </w:pPr>
            <w:r w:rsidRPr="00A60A9C">
              <w:rPr>
                <w:sz w:val="20"/>
                <w:szCs w:val="20"/>
                <w:lang w:val="es-ES"/>
              </w:rPr>
              <w:t>Informar de la valoración</w:t>
            </w:r>
          </w:p>
        </w:tc>
        <w:tc>
          <w:tcPr>
            <w:tcW w:w="1134" w:type="dxa"/>
          </w:tcPr>
          <w:p w14:paraId="03B61BA5" w14:textId="77777777" w:rsidR="00FC7D80" w:rsidRPr="00A60A9C" w:rsidRDefault="00FC7D80"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A, I</w:t>
            </w:r>
          </w:p>
        </w:tc>
        <w:tc>
          <w:tcPr>
            <w:tcW w:w="1836" w:type="dxa"/>
          </w:tcPr>
          <w:p w14:paraId="04B13EDC" w14:textId="7C3787DA" w:rsidR="00FC7D80" w:rsidRPr="00A60A9C" w:rsidRDefault="00FC7D80" w:rsidP="0009466E">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w:t>
            </w:r>
          </w:p>
        </w:tc>
      </w:tr>
      <w:tr w:rsidR="00FC7D80" w:rsidRPr="00A60A9C" w14:paraId="273578AF" w14:textId="77777777" w:rsidTr="0050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D2B46C8" w14:textId="49638C8B" w:rsidR="00FC7D80" w:rsidRPr="00A60A9C" w:rsidRDefault="00FC7D80" w:rsidP="00B62432">
            <w:pPr>
              <w:pStyle w:val="Prrafodelista"/>
              <w:numPr>
                <w:ilvl w:val="0"/>
                <w:numId w:val="36"/>
              </w:numPr>
              <w:jc w:val="both"/>
              <w:rPr>
                <w:sz w:val="20"/>
                <w:szCs w:val="20"/>
                <w:lang w:val="es-ES"/>
              </w:rPr>
            </w:pPr>
            <w:r w:rsidRPr="00A60A9C">
              <w:rPr>
                <w:sz w:val="20"/>
                <w:szCs w:val="20"/>
                <w:lang w:val="es-ES"/>
              </w:rPr>
              <w:t>Planeación con DA</w:t>
            </w:r>
          </w:p>
        </w:tc>
        <w:tc>
          <w:tcPr>
            <w:tcW w:w="1134" w:type="dxa"/>
          </w:tcPr>
          <w:p w14:paraId="30474524" w14:textId="67FBD0AF" w:rsidR="00FC7D80" w:rsidRPr="00A60A9C" w:rsidRDefault="00FC7D80"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proofErr w:type="gramStart"/>
            <w:r w:rsidRPr="00A60A9C">
              <w:rPr>
                <w:sz w:val="20"/>
                <w:szCs w:val="20"/>
                <w:lang w:val="es-ES"/>
              </w:rPr>
              <w:t>A,  I</w:t>
            </w:r>
            <w:proofErr w:type="gramEnd"/>
          </w:p>
        </w:tc>
        <w:tc>
          <w:tcPr>
            <w:tcW w:w="1836" w:type="dxa"/>
          </w:tcPr>
          <w:p w14:paraId="393451DE" w14:textId="4281A5F6" w:rsidR="00FC7D80" w:rsidRPr="00A60A9C" w:rsidRDefault="00FC7D80" w:rsidP="0009466E">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r>
      <w:tr w:rsidR="006B390F" w:rsidRPr="00A60A9C" w14:paraId="693CA464" w14:textId="77777777" w:rsidTr="0009466E">
        <w:tc>
          <w:tcPr>
            <w:cnfStyle w:val="001000000000" w:firstRow="0" w:lastRow="0" w:firstColumn="1" w:lastColumn="0" w:oddVBand="0" w:evenVBand="0" w:oddHBand="0" w:evenHBand="0" w:firstRowFirstColumn="0" w:firstRowLastColumn="0" w:lastRowFirstColumn="0" w:lastRowLastColumn="0"/>
            <w:tcW w:w="8494" w:type="dxa"/>
            <w:gridSpan w:val="3"/>
          </w:tcPr>
          <w:p w14:paraId="7EFDCA09" w14:textId="1B434EC5" w:rsidR="006B390F" w:rsidRPr="00A60A9C" w:rsidRDefault="006B390F" w:rsidP="0009466E">
            <w:pPr>
              <w:jc w:val="both"/>
              <w:rPr>
                <w:sz w:val="20"/>
                <w:szCs w:val="20"/>
                <w:lang w:val="es-ES"/>
              </w:rPr>
            </w:pPr>
            <w:r w:rsidRPr="00A60A9C">
              <w:rPr>
                <w:sz w:val="20"/>
                <w:szCs w:val="20"/>
                <w:lang w:val="es-ES"/>
              </w:rPr>
              <w:t xml:space="preserve">Esta actividad </w:t>
            </w:r>
            <w:r w:rsidR="00432424" w:rsidRPr="00A60A9C">
              <w:rPr>
                <w:sz w:val="20"/>
                <w:szCs w:val="20"/>
                <w:lang w:val="es-ES"/>
              </w:rPr>
              <w:t>es estratégica para el crecimiento institucional</w:t>
            </w:r>
            <w:r w:rsidRPr="00A60A9C">
              <w:rPr>
                <w:sz w:val="20"/>
                <w:szCs w:val="20"/>
                <w:lang w:val="es-ES"/>
              </w:rPr>
              <w:t>.</w:t>
            </w:r>
          </w:p>
        </w:tc>
      </w:tr>
      <w:tr w:rsidR="006B390F" w:rsidRPr="00A60A9C" w14:paraId="5C7E8D6C" w14:textId="77777777" w:rsidTr="0009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Pr>
          <w:p w14:paraId="567B8A89" w14:textId="0CE3F5A6" w:rsidR="006B390F" w:rsidRPr="00A60A9C" w:rsidRDefault="006B390F" w:rsidP="0009466E">
            <w:pPr>
              <w:jc w:val="both"/>
              <w:rPr>
                <w:sz w:val="20"/>
                <w:szCs w:val="20"/>
                <w:lang w:val="es-ES"/>
              </w:rPr>
            </w:pPr>
            <w:r w:rsidRPr="00A60A9C">
              <w:rPr>
                <w:sz w:val="20"/>
                <w:szCs w:val="20"/>
                <w:lang w:val="es-ES"/>
              </w:rPr>
              <w:t>Relacionados: (FO-0</w:t>
            </w:r>
            <w:r w:rsidR="00432424" w:rsidRPr="00A60A9C">
              <w:rPr>
                <w:sz w:val="20"/>
                <w:szCs w:val="20"/>
                <w:lang w:val="es-ES"/>
              </w:rPr>
              <w:t>5</w:t>
            </w:r>
            <w:r w:rsidRPr="00A60A9C">
              <w:rPr>
                <w:sz w:val="20"/>
                <w:szCs w:val="20"/>
                <w:lang w:val="es-ES"/>
              </w:rPr>
              <w:t>)</w:t>
            </w:r>
          </w:p>
        </w:tc>
      </w:tr>
      <w:tr w:rsidR="00FC7D80" w:rsidRPr="00A60A9C" w14:paraId="6E39376B" w14:textId="77777777" w:rsidTr="0009466E">
        <w:tc>
          <w:tcPr>
            <w:cnfStyle w:val="001000000000" w:firstRow="0" w:lastRow="0" w:firstColumn="1" w:lastColumn="0" w:oddVBand="0" w:evenVBand="0" w:oddHBand="0" w:evenHBand="0" w:firstRowFirstColumn="0" w:firstRowLastColumn="0" w:lastRowFirstColumn="0" w:lastRowLastColumn="0"/>
            <w:tcW w:w="8494" w:type="dxa"/>
            <w:gridSpan w:val="3"/>
          </w:tcPr>
          <w:p w14:paraId="65A7B78B" w14:textId="1F7E6820" w:rsidR="00FC7D80" w:rsidRPr="00A60A9C" w:rsidRDefault="00FC7D80" w:rsidP="0009466E">
            <w:pPr>
              <w:jc w:val="both"/>
              <w:rPr>
                <w:sz w:val="20"/>
                <w:szCs w:val="20"/>
                <w:lang w:val="es-ES"/>
              </w:rPr>
            </w:pPr>
            <w:r w:rsidRPr="00A60A9C">
              <w:rPr>
                <w:sz w:val="20"/>
                <w:szCs w:val="20"/>
                <w:lang w:val="es-ES"/>
              </w:rPr>
              <w:t>Tiempo estimado de duración</w:t>
            </w:r>
            <w:r w:rsidRPr="00A60A9C">
              <w:rPr>
                <w:sz w:val="20"/>
                <w:szCs w:val="20"/>
                <w:lang w:val="es-ES"/>
              </w:rPr>
              <w:t xml:space="preserve">: </w:t>
            </w:r>
            <w:r w:rsidR="00E96BFF" w:rsidRPr="00A60A9C">
              <w:rPr>
                <w:sz w:val="20"/>
                <w:szCs w:val="20"/>
                <w:lang w:val="es-ES"/>
              </w:rPr>
              <w:t xml:space="preserve">31 de </w:t>
            </w:r>
            <w:proofErr w:type="gramStart"/>
            <w:r w:rsidR="00E96BFF" w:rsidRPr="00A60A9C">
              <w:rPr>
                <w:sz w:val="20"/>
                <w:szCs w:val="20"/>
                <w:lang w:val="es-ES"/>
              </w:rPr>
              <w:t>Enero</w:t>
            </w:r>
            <w:proofErr w:type="gramEnd"/>
            <w:r w:rsidR="00E96BFF" w:rsidRPr="00A60A9C">
              <w:rPr>
                <w:sz w:val="20"/>
                <w:szCs w:val="20"/>
                <w:lang w:val="es-ES"/>
              </w:rPr>
              <w:t xml:space="preserve"> al 31 de Marzo del 2022</w:t>
            </w:r>
          </w:p>
        </w:tc>
      </w:tr>
    </w:tbl>
    <w:p w14:paraId="0F07EA37" w14:textId="3F61B547" w:rsidR="00F235C6" w:rsidRDefault="00F235C6" w:rsidP="004641F4">
      <w:pPr>
        <w:rPr>
          <w:lang w:val="es-ES"/>
        </w:rPr>
      </w:pPr>
    </w:p>
    <w:p w14:paraId="5E020B7C" w14:textId="069A81C4" w:rsidR="004641F4" w:rsidRDefault="004641F4" w:rsidP="001701C5">
      <w:pPr>
        <w:pStyle w:val="Ttulo2"/>
        <w:rPr>
          <w:lang w:val="es-ES"/>
        </w:rPr>
      </w:pPr>
      <w:bookmarkStart w:id="7" w:name="_Toc94005057"/>
      <w:r w:rsidRPr="00C9515C">
        <w:rPr>
          <w:lang w:val="es-ES"/>
        </w:rPr>
        <w:t>M</w:t>
      </w:r>
      <w:r w:rsidR="000560EE">
        <w:rPr>
          <w:lang w:val="es-ES"/>
        </w:rPr>
        <w:t>ovilizar</w:t>
      </w:r>
      <w:bookmarkEnd w:id="7"/>
    </w:p>
    <w:tbl>
      <w:tblPr>
        <w:tblStyle w:val="Tablaconcuadrcula3-nfasis3"/>
        <w:tblW w:w="0" w:type="auto"/>
        <w:tblLook w:val="04A0" w:firstRow="1" w:lastRow="0" w:firstColumn="1" w:lastColumn="0" w:noHBand="0" w:noVBand="1"/>
      </w:tblPr>
      <w:tblGrid>
        <w:gridCol w:w="5524"/>
        <w:gridCol w:w="1134"/>
        <w:gridCol w:w="850"/>
        <w:gridCol w:w="986"/>
      </w:tblGrid>
      <w:tr w:rsidR="004641F4" w:rsidRPr="00A60A9C" w14:paraId="295F0FD7" w14:textId="77777777" w:rsidTr="001471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4"/>
          </w:tcPr>
          <w:p w14:paraId="0F7F8006" w14:textId="77777777" w:rsidR="004641F4" w:rsidRPr="00A60A9C" w:rsidRDefault="004641F4" w:rsidP="001471C3">
            <w:pPr>
              <w:rPr>
                <w:sz w:val="20"/>
                <w:szCs w:val="20"/>
                <w:lang w:val="es-ES"/>
              </w:rPr>
            </w:pPr>
            <w:r w:rsidRPr="00A60A9C">
              <w:rPr>
                <w:sz w:val="20"/>
                <w:szCs w:val="20"/>
                <w:lang w:val="es-ES"/>
              </w:rPr>
              <w:t>Lineamientos</w:t>
            </w:r>
          </w:p>
        </w:tc>
      </w:tr>
      <w:tr w:rsidR="004641F4" w:rsidRPr="00A60A9C" w14:paraId="05C08A1B"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C9C9C9" w:themeColor="accent3" w:themeTint="99"/>
            </w:tcBorders>
            <w:shd w:val="clear" w:color="auto" w:fill="F2F2F2" w:themeFill="background1" w:themeFillShade="F2"/>
          </w:tcPr>
          <w:p w14:paraId="3EEF84A5" w14:textId="77777777" w:rsidR="004641F4" w:rsidRPr="00A60A9C" w:rsidRDefault="004641F4" w:rsidP="001471C3">
            <w:pPr>
              <w:rPr>
                <w:sz w:val="20"/>
                <w:szCs w:val="20"/>
                <w:lang w:val="es-ES"/>
              </w:rPr>
            </w:pPr>
            <w:r w:rsidRPr="00A60A9C">
              <w:rPr>
                <w:sz w:val="20"/>
                <w:szCs w:val="20"/>
                <w:lang w:val="es-ES"/>
              </w:rPr>
              <w:t xml:space="preserve">Objetivo: Generar los lineamientos para el acceso a recursos de la Subdirección de Posgrado e Investigación </w:t>
            </w:r>
          </w:p>
        </w:tc>
      </w:tr>
      <w:tr w:rsidR="004641F4" w:rsidRPr="00A60A9C" w14:paraId="6AA2A342"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467EF152" w14:textId="77777777" w:rsidR="004641F4" w:rsidRPr="00A60A9C" w:rsidRDefault="004641F4" w:rsidP="001471C3">
            <w:pPr>
              <w:jc w:val="both"/>
              <w:rPr>
                <w:sz w:val="20"/>
                <w:szCs w:val="20"/>
                <w:lang w:val="es-ES"/>
              </w:rPr>
            </w:pPr>
            <w:r w:rsidRPr="00A60A9C">
              <w:rPr>
                <w:sz w:val="20"/>
                <w:szCs w:val="20"/>
                <w:lang w:val="es-ES"/>
              </w:rPr>
              <w:t>Descripción de la actividad:</w:t>
            </w:r>
          </w:p>
        </w:tc>
        <w:tc>
          <w:tcPr>
            <w:tcW w:w="1134" w:type="dxa"/>
          </w:tcPr>
          <w:p w14:paraId="0EFCA385"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DA</w:t>
            </w:r>
          </w:p>
        </w:tc>
        <w:tc>
          <w:tcPr>
            <w:tcW w:w="850" w:type="dxa"/>
          </w:tcPr>
          <w:p w14:paraId="0D19D8CC"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SPI</w:t>
            </w:r>
          </w:p>
        </w:tc>
        <w:tc>
          <w:tcPr>
            <w:tcW w:w="986" w:type="dxa"/>
          </w:tcPr>
          <w:p w14:paraId="339EB56B"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RIP</w:t>
            </w:r>
          </w:p>
        </w:tc>
      </w:tr>
      <w:tr w:rsidR="004641F4" w:rsidRPr="00A60A9C" w14:paraId="3DBC04F3"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C5E0F90" w14:textId="77777777" w:rsidR="004641F4" w:rsidRPr="00A60A9C" w:rsidRDefault="004641F4" w:rsidP="004641F4">
            <w:pPr>
              <w:pStyle w:val="Prrafodelista"/>
              <w:numPr>
                <w:ilvl w:val="0"/>
                <w:numId w:val="31"/>
              </w:numPr>
              <w:jc w:val="both"/>
              <w:rPr>
                <w:sz w:val="20"/>
                <w:szCs w:val="20"/>
                <w:lang w:val="es-ES"/>
              </w:rPr>
            </w:pPr>
            <w:r w:rsidRPr="00A60A9C">
              <w:rPr>
                <w:sz w:val="20"/>
                <w:szCs w:val="20"/>
                <w:lang w:val="es-ES"/>
              </w:rPr>
              <w:t xml:space="preserve">Generación de un documento con la reglamentación de acceso a los recursos de la Subdirección de Posgrado e Investigación </w:t>
            </w:r>
          </w:p>
        </w:tc>
        <w:tc>
          <w:tcPr>
            <w:tcW w:w="1134" w:type="dxa"/>
          </w:tcPr>
          <w:p w14:paraId="3F87F96E"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5E78BD03"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58F803F0"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p>
        </w:tc>
      </w:tr>
      <w:tr w:rsidR="004641F4" w:rsidRPr="00A60A9C" w14:paraId="16F03344"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7116B44B" w14:textId="77777777" w:rsidR="004641F4" w:rsidRPr="00A60A9C" w:rsidRDefault="004641F4" w:rsidP="004641F4">
            <w:pPr>
              <w:pStyle w:val="Prrafodelista"/>
              <w:numPr>
                <w:ilvl w:val="0"/>
                <w:numId w:val="31"/>
              </w:numPr>
              <w:jc w:val="both"/>
              <w:rPr>
                <w:sz w:val="20"/>
                <w:szCs w:val="20"/>
                <w:lang w:val="es-ES"/>
              </w:rPr>
            </w:pPr>
            <w:r w:rsidRPr="00A60A9C">
              <w:rPr>
                <w:sz w:val="20"/>
                <w:szCs w:val="20"/>
                <w:lang w:val="es-ES"/>
              </w:rPr>
              <w:t>Difusión con el personal docente investigador</w:t>
            </w:r>
          </w:p>
        </w:tc>
        <w:tc>
          <w:tcPr>
            <w:tcW w:w="1134" w:type="dxa"/>
          </w:tcPr>
          <w:p w14:paraId="0F0F8F2B"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62F42A14"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4BFF29B7"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4641F4" w:rsidRPr="00A60A9C" w14:paraId="3DB7F2AB"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17EB6CC1" w14:textId="77777777" w:rsidR="004641F4" w:rsidRPr="00A60A9C" w:rsidRDefault="004641F4" w:rsidP="001471C3">
            <w:pPr>
              <w:jc w:val="both"/>
              <w:rPr>
                <w:sz w:val="20"/>
                <w:szCs w:val="20"/>
                <w:lang w:val="es-ES"/>
              </w:rPr>
            </w:pPr>
            <w:r w:rsidRPr="00A60A9C">
              <w:rPr>
                <w:sz w:val="20"/>
                <w:szCs w:val="20"/>
                <w:lang w:val="es-ES"/>
              </w:rPr>
              <w:t>Esta actividad genera un uso consciente de los recursos disponibles por la Subdirección de Posgrado e Investigación</w:t>
            </w:r>
          </w:p>
        </w:tc>
      </w:tr>
      <w:tr w:rsidR="004641F4" w:rsidRPr="00A60A9C" w14:paraId="7DAED7C1" w14:textId="77777777" w:rsidTr="001471C3">
        <w:tc>
          <w:tcPr>
            <w:cnfStyle w:val="001000000000" w:firstRow="0" w:lastRow="0" w:firstColumn="1" w:lastColumn="0" w:oddVBand="0" w:evenVBand="0" w:oddHBand="0" w:evenHBand="0" w:firstRowFirstColumn="0" w:firstRowLastColumn="0" w:lastRowFirstColumn="0" w:lastRowLastColumn="0"/>
            <w:tcW w:w="8494" w:type="dxa"/>
            <w:gridSpan w:val="4"/>
          </w:tcPr>
          <w:p w14:paraId="54E559B2" w14:textId="77777777" w:rsidR="004641F4" w:rsidRPr="00A60A9C" w:rsidRDefault="004641F4" w:rsidP="001471C3">
            <w:pPr>
              <w:jc w:val="both"/>
              <w:rPr>
                <w:sz w:val="20"/>
                <w:szCs w:val="20"/>
                <w:lang w:val="es-ES"/>
              </w:rPr>
            </w:pPr>
            <w:r w:rsidRPr="00A60A9C">
              <w:rPr>
                <w:sz w:val="20"/>
                <w:szCs w:val="20"/>
                <w:lang w:val="es-ES"/>
              </w:rPr>
              <w:t>Relacionados: (DO-01, DO-02)</w:t>
            </w:r>
          </w:p>
        </w:tc>
      </w:tr>
      <w:tr w:rsidR="00E96BFF" w:rsidRPr="00A60A9C" w14:paraId="119B6730"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30784929" w14:textId="57DBCC07" w:rsidR="00E96BFF" w:rsidRPr="00A60A9C" w:rsidRDefault="00E96BFF" w:rsidP="001471C3">
            <w:pPr>
              <w:jc w:val="both"/>
              <w:rPr>
                <w:sz w:val="20"/>
                <w:szCs w:val="20"/>
                <w:lang w:val="es-ES"/>
              </w:rPr>
            </w:pPr>
            <w:r w:rsidRPr="00A60A9C">
              <w:rPr>
                <w:sz w:val="20"/>
                <w:szCs w:val="20"/>
                <w:lang w:val="es-ES"/>
              </w:rPr>
              <w:t xml:space="preserve">Tiempo estimado de duración: 31 de </w:t>
            </w:r>
            <w:proofErr w:type="gramStart"/>
            <w:r w:rsidRPr="00A60A9C">
              <w:rPr>
                <w:sz w:val="20"/>
                <w:szCs w:val="20"/>
                <w:lang w:val="es-ES"/>
              </w:rPr>
              <w:t>Enero</w:t>
            </w:r>
            <w:proofErr w:type="gramEnd"/>
            <w:r w:rsidRPr="00A60A9C">
              <w:rPr>
                <w:sz w:val="20"/>
                <w:szCs w:val="20"/>
                <w:lang w:val="es-ES"/>
              </w:rPr>
              <w:t xml:space="preserve"> al 28 de Febrero del 2022</w:t>
            </w:r>
          </w:p>
        </w:tc>
      </w:tr>
    </w:tbl>
    <w:p w14:paraId="418A548C" w14:textId="77777777" w:rsidR="00A60A9C" w:rsidRDefault="00A60A9C" w:rsidP="004641F4">
      <w:pPr>
        <w:rPr>
          <w:lang w:val="es-ES"/>
        </w:rPr>
      </w:pPr>
    </w:p>
    <w:p w14:paraId="387FA2FB" w14:textId="77777777" w:rsidR="004641F4" w:rsidRDefault="004641F4" w:rsidP="004641F4">
      <w:pPr>
        <w:rPr>
          <w:lang w:val="es-ES"/>
        </w:rPr>
      </w:pPr>
    </w:p>
    <w:tbl>
      <w:tblPr>
        <w:tblStyle w:val="Tablaconcuadrcula3-nfasis3"/>
        <w:tblW w:w="0" w:type="auto"/>
        <w:tblLook w:val="04A0" w:firstRow="1" w:lastRow="0" w:firstColumn="1" w:lastColumn="0" w:noHBand="0" w:noVBand="1"/>
      </w:tblPr>
      <w:tblGrid>
        <w:gridCol w:w="5524"/>
        <w:gridCol w:w="1134"/>
        <w:gridCol w:w="850"/>
        <w:gridCol w:w="986"/>
      </w:tblGrid>
      <w:tr w:rsidR="004641F4" w:rsidRPr="00A60A9C" w14:paraId="7024D61B" w14:textId="77777777" w:rsidTr="001471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4"/>
          </w:tcPr>
          <w:p w14:paraId="139C5991" w14:textId="77777777" w:rsidR="004641F4" w:rsidRPr="00A60A9C" w:rsidRDefault="004641F4" w:rsidP="001471C3">
            <w:pPr>
              <w:rPr>
                <w:sz w:val="20"/>
                <w:szCs w:val="20"/>
                <w:lang w:val="es-ES"/>
              </w:rPr>
            </w:pPr>
            <w:r w:rsidRPr="00A60A9C">
              <w:rPr>
                <w:sz w:val="20"/>
                <w:szCs w:val="20"/>
                <w:lang w:val="es-ES"/>
              </w:rPr>
              <w:t>Convenios de Colaboración</w:t>
            </w:r>
          </w:p>
        </w:tc>
      </w:tr>
      <w:tr w:rsidR="004641F4" w:rsidRPr="00A60A9C" w14:paraId="5F7537E8"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C9C9C9" w:themeColor="accent3" w:themeTint="99"/>
            </w:tcBorders>
            <w:shd w:val="clear" w:color="auto" w:fill="F2F2F2" w:themeFill="background1" w:themeFillShade="F2"/>
          </w:tcPr>
          <w:p w14:paraId="5036C01F" w14:textId="77777777" w:rsidR="004641F4" w:rsidRPr="00A60A9C" w:rsidRDefault="004641F4" w:rsidP="001471C3">
            <w:pPr>
              <w:rPr>
                <w:sz w:val="20"/>
                <w:szCs w:val="20"/>
                <w:lang w:val="es-ES"/>
              </w:rPr>
            </w:pPr>
            <w:r w:rsidRPr="00A60A9C">
              <w:rPr>
                <w:sz w:val="20"/>
                <w:szCs w:val="20"/>
                <w:lang w:val="es-ES"/>
              </w:rPr>
              <w:t xml:space="preserve">Objetivo: Determinar las necesidades de equipamiento susceptibles de ser saneadas a través de convenios de colaboración </w:t>
            </w:r>
          </w:p>
        </w:tc>
      </w:tr>
      <w:tr w:rsidR="004641F4" w:rsidRPr="00A60A9C" w14:paraId="2E91610F"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2EEEA689" w14:textId="77777777" w:rsidR="004641F4" w:rsidRPr="00A60A9C" w:rsidRDefault="004641F4" w:rsidP="001471C3">
            <w:pPr>
              <w:jc w:val="both"/>
              <w:rPr>
                <w:sz w:val="20"/>
                <w:szCs w:val="20"/>
                <w:lang w:val="es-ES"/>
              </w:rPr>
            </w:pPr>
            <w:r w:rsidRPr="00A60A9C">
              <w:rPr>
                <w:sz w:val="20"/>
                <w:szCs w:val="20"/>
                <w:lang w:val="es-ES"/>
              </w:rPr>
              <w:t>Descripción de la actividad:</w:t>
            </w:r>
          </w:p>
        </w:tc>
        <w:tc>
          <w:tcPr>
            <w:tcW w:w="1134" w:type="dxa"/>
          </w:tcPr>
          <w:p w14:paraId="147794CA"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DA</w:t>
            </w:r>
          </w:p>
        </w:tc>
        <w:tc>
          <w:tcPr>
            <w:tcW w:w="850" w:type="dxa"/>
          </w:tcPr>
          <w:p w14:paraId="4A93B3A4"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SPI</w:t>
            </w:r>
          </w:p>
        </w:tc>
        <w:tc>
          <w:tcPr>
            <w:tcW w:w="986" w:type="dxa"/>
          </w:tcPr>
          <w:p w14:paraId="1F5F8581"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SV</w:t>
            </w:r>
          </w:p>
        </w:tc>
      </w:tr>
      <w:tr w:rsidR="004641F4" w:rsidRPr="00A60A9C" w14:paraId="28D159C9"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A4542F6" w14:textId="77777777" w:rsidR="004641F4" w:rsidRPr="00A60A9C" w:rsidRDefault="004641F4" w:rsidP="004641F4">
            <w:pPr>
              <w:pStyle w:val="Prrafodelista"/>
              <w:numPr>
                <w:ilvl w:val="0"/>
                <w:numId w:val="33"/>
              </w:numPr>
              <w:jc w:val="both"/>
              <w:rPr>
                <w:sz w:val="20"/>
                <w:szCs w:val="20"/>
                <w:lang w:val="es-ES"/>
              </w:rPr>
            </w:pPr>
            <w:r w:rsidRPr="00A60A9C">
              <w:rPr>
                <w:sz w:val="20"/>
                <w:szCs w:val="20"/>
                <w:lang w:val="es-ES"/>
              </w:rPr>
              <w:t xml:space="preserve">Generación de un documento con la reglamentación de acceso a los recursos de la Subdirección de Posgrado e Investigación </w:t>
            </w:r>
          </w:p>
        </w:tc>
        <w:tc>
          <w:tcPr>
            <w:tcW w:w="1134" w:type="dxa"/>
          </w:tcPr>
          <w:p w14:paraId="6E2687EB"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5739372F"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4906E6CE"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C</w:t>
            </w:r>
          </w:p>
        </w:tc>
      </w:tr>
      <w:tr w:rsidR="004641F4" w:rsidRPr="00A60A9C" w14:paraId="6EE68C9A"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026E2B8C" w14:textId="77777777" w:rsidR="004641F4" w:rsidRPr="00A60A9C" w:rsidRDefault="004641F4" w:rsidP="004641F4">
            <w:pPr>
              <w:pStyle w:val="Prrafodelista"/>
              <w:numPr>
                <w:ilvl w:val="0"/>
                <w:numId w:val="33"/>
              </w:numPr>
              <w:jc w:val="both"/>
              <w:rPr>
                <w:sz w:val="20"/>
                <w:szCs w:val="20"/>
                <w:lang w:val="es-ES"/>
              </w:rPr>
            </w:pPr>
            <w:r w:rsidRPr="00A60A9C">
              <w:rPr>
                <w:sz w:val="20"/>
                <w:szCs w:val="20"/>
                <w:lang w:val="es-ES"/>
              </w:rPr>
              <w:t>Difusión con el personal docente investigador</w:t>
            </w:r>
          </w:p>
        </w:tc>
        <w:tc>
          <w:tcPr>
            <w:tcW w:w="1134" w:type="dxa"/>
          </w:tcPr>
          <w:p w14:paraId="57893DD3"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4715A8B0"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24F53B09"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4641F4" w:rsidRPr="00A60A9C" w14:paraId="0C8BCA51"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1DACE2F6" w14:textId="77777777" w:rsidR="004641F4" w:rsidRPr="00A60A9C" w:rsidRDefault="004641F4" w:rsidP="001471C3">
            <w:pPr>
              <w:jc w:val="both"/>
              <w:rPr>
                <w:sz w:val="20"/>
                <w:szCs w:val="20"/>
                <w:lang w:val="es-ES"/>
              </w:rPr>
            </w:pPr>
            <w:r w:rsidRPr="00A60A9C">
              <w:rPr>
                <w:sz w:val="20"/>
                <w:szCs w:val="20"/>
                <w:lang w:val="es-ES"/>
              </w:rPr>
              <w:t>Los requerimientos y alternativas de solución deben ser generados desde las academias</w:t>
            </w:r>
          </w:p>
        </w:tc>
      </w:tr>
      <w:tr w:rsidR="004641F4" w:rsidRPr="00A60A9C" w14:paraId="674CE28B" w14:textId="77777777" w:rsidTr="001471C3">
        <w:tc>
          <w:tcPr>
            <w:cnfStyle w:val="001000000000" w:firstRow="0" w:lastRow="0" w:firstColumn="1" w:lastColumn="0" w:oddVBand="0" w:evenVBand="0" w:oddHBand="0" w:evenHBand="0" w:firstRowFirstColumn="0" w:firstRowLastColumn="0" w:lastRowFirstColumn="0" w:lastRowLastColumn="0"/>
            <w:tcW w:w="8494" w:type="dxa"/>
            <w:gridSpan w:val="4"/>
          </w:tcPr>
          <w:p w14:paraId="69DD3BD2" w14:textId="77777777" w:rsidR="004641F4" w:rsidRPr="00A60A9C" w:rsidRDefault="004641F4" w:rsidP="001471C3">
            <w:pPr>
              <w:jc w:val="both"/>
              <w:rPr>
                <w:sz w:val="20"/>
                <w:szCs w:val="20"/>
                <w:lang w:val="es-ES"/>
              </w:rPr>
            </w:pPr>
            <w:r w:rsidRPr="00A60A9C">
              <w:rPr>
                <w:sz w:val="20"/>
                <w:szCs w:val="20"/>
                <w:lang w:val="es-ES"/>
              </w:rPr>
              <w:t>Relacionados: (DO-03)</w:t>
            </w:r>
          </w:p>
        </w:tc>
      </w:tr>
      <w:tr w:rsidR="00E96BFF" w:rsidRPr="00A60A9C" w14:paraId="68F5697D"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1A2DC543" w14:textId="4DC1BDFC" w:rsidR="00E96BFF" w:rsidRPr="00A60A9C" w:rsidRDefault="00E96BFF" w:rsidP="001471C3">
            <w:pPr>
              <w:jc w:val="both"/>
              <w:rPr>
                <w:b/>
                <w:bCs/>
                <w:sz w:val="20"/>
                <w:szCs w:val="20"/>
                <w:lang w:val="es-ES"/>
              </w:rPr>
            </w:pPr>
            <w:r w:rsidRPr="00A60A9C">
              <w:rPr>
                <w:b/>
                <w:bCs/>
                <w:sz w:val="20"/>
                <w:szCs w:val="20"/>
                <w:lang w:val="es-ES"/>
              </w:rPr>
              <w:t xml:space="preserve">Tiempo Estimado de Duración: </w:t>
            </w:r>
            <w:r w:rsidRPr="00A60A9C">
              <w:rPr>
                <w:b/>
                <w:bCs/>
                <w:sz w:val="20"/>
                <w:szCs w:val="20"/>
                <w:u w:val="single"/>
                <w:lang w:val="es-ES"/>
              </w:rPr>
              <w:t>Actividad asíncrona</w:t>
            </w:r>
          </w:p>
        </w:tc>
      </w:tr>
    </w:tbl>
    <w:p w14:paraId="0B9BE6FC" w14:textId="42D12A9D" w:rsidR="004641F4" w:rsidRDefault="004641F4" w:rsidP="004641F4">
      <w:pPr>
        <w:rPr>
          <w:lang w:val="es-ES"/>
        </w:rPr>
      </w:pPr>
    </w:p>
    <w:p w14:paraId="6D5C9649" w14:textId="13FE52C7" w:rsidR="00E96BFF" w:rsidRDefault="00E96BFF" w:rsidP="004641F4">
      <w:pPr>
        <w:rPr>
          <w:lang w:val="es-ES"/>
        </w:rPr>
      </w:pPr>
    </w:p>
    <w:p w14:paraId="1EBA5145" w14:textId="77777777" w:rsidR="00E96BFF" w:rsidRDefault="00E96BFF" w:rsidP="004641F4">
      <w:pPr>
        <w:rPr>
          <w:lang w:val="es-ES"/>
        </w:rPr>
      </w:pPr>
    </w:p>
    <w:tbl>
      <w:tblPr>
        <w:tblStyle w:val="Tablaconcuadrcula3-nfasis3"/>
        <w:tblW w:w="0" w:type="auto"/>
        <w:tblLook w:val="04A0" w:firstRow="1" w:lastRow="0" w:firstColumn="1" w:lastColumn="0" w:noHBand="0" w:noVBand="1"/>
      </w:tblPr>
      <w:tblGrid>
        <w:gridCol w:w="5524"/>
        <w:gridCol w:w="1134"/>
        <w:gridCol w:w="850"/>
        <w:gridCol w:w="986"/>
      </w:tblGrid>
      <w:tr w:rsidR="004641F4" w:rsidRPr="00A60A9C" w14:paraId="4AB583AE" w14:textId="77777777" w:rsidTr="001471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4"/>
          </w:tcPr>
          <w:p w14:paraId="76F90804" w14:textId="7E51BF10" w:rsidR="004641F4" w:rsidRPr="00A60A9C" w:rsidRDefault="00CF5BAC" w:rsidP="001471C3">
            <w:pPr>
              <w:rPr>
                <w:sz w:val="20"/>
                <w:szCs w:val="20"/>
                <w:lang w:val="es-ES"/>
              </w:rPr>
            </w:pPr>
            <w:r w:rsidRPr="00A60A9C">
              <w:rPr>
                <w:sz w:val="20"/>
                <w:szCs w:val="20"/>
                <w:lang w:val="es-ES"/>
              </w:rPr>
              <w:t>Generación de Líneas y proyectos</w:t>
            </w:r>
            <w:r w:rsidR="004641F4" w:rsidRPr="00A60A9C">
              <w:rPr>
                <w:sz w:val="20"/>
                <w:szCs w:val="20"/>
                <w:lang w:val="es-ES"/>
              </w:rPr>
              <w:t xml:space="preserve"> de investigación</w:t>
            </w:r>
          </w:p>
        </w:tc>
      </w:tr>
      <w:tr w:rsidR="004641F4" w:rsidRPr="00A60A9C" w14:paraId="24DB4C92"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C9C9C9" w:themeColor="accent3" w:themeTint="99"/>
            </w:tcBorders>
            <w:shd w:val="clear" w:color="auto" w:fill="F2F2F2" w:themeFill="background1" w:themeFillShade="F2"/>
          </w:tcPr>
          <w:p w14:paraId="3089785D" w14:textId="77777777" w:rsidR="004641F4" w:rsidRPr="00A60A9C" w:rsidRDefault="004641F4" w:rsidP="001471C3">
            <w:pPr>
              <w:rPr>
                <w:sz w:val="20"/>
                <w:szCs w:val="20"/>
                <w:lang w:val="es-ES"/>
              </w:rPr>
            </w:pPr>
            <w:r w:rsidRPr="00A60A9C">
              <w:rPr>
                <w:sz w:val="20"/>
                <w:szCs w:val="20"/>
                <w:lang w:val="es-ES"/>
              </w:rPr>
              <w:t xml:space="preserve">Objetivo: Relacionar los proyectos con las líneas de investigación de cada una de las academias </w:t>
            </w:r>
          </w:p>
        </w:tc>
      </w:tr>
      <w:tr w:rsidR="004641F4" w:rsidRPr="00A60A9C" w14:paraId="1AA7656C"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0C154D24" w14:textId="77777777" w:rsidR="004641F4" w:rsidRPr="00A60A9C" w:rsidRDefault="004641F4" w:rsidP="001471C3">
            <w:pPr>
              <w:jc w:val="both"/>
              <w:rPr>
                <w:sz w:val="20"/>
                <w:szCs w:val="20"/>
                <w:lang w:val="es-ES"/>
              </w:rPr>
            </w:pPr>
            <w:r w:rsidRPr="00A60A9C">
              <w:rPr>
                <w:sz w:val="20"/>
                <w:szCs w:val="20"/>
                <w:lang w:val="es-ES"/>
              </w:rPr>
              <w:t>Descripción de la actividad:</w:t>
            </w:r>
          </w:p>
        </w:tc>
        <w:tc>
          <w:tcPr>
            <w:tcW w:w="1134" w:type="dxa"/>
          </w:tcPr>
          <w:p w14:paraId="283D1839"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DA</w:t>
            </w:r>
          </w:p>
        </w:tc>
        <w:tc>
          <w:tcPr>
            <w:tcW w:w="850" w:type="dxa"/>
          </w:tcPr>
          <w:p w14:paraId="4AD71ABF"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SPI</w:t>
            </w:r>
          </w:p>
        </w:tc>
        <w:tc>
          <w:tcPr>
            <w:tcW w:w="986" w:type="dxa"/>
          </w:tcPr>
          <w:p w14:paraId="3929FBA3"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4641F4" w:rsidRPr="00A60A9C" w14:paraId="07EC82BD"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2EAA578" w14:textId="77777777" w:rsidR="004641F4" w:rsidRPr="00A60A9C" w:rsidRDefault="004641F4" w:rsidP="004641F4">
            <w:pPr>
              <w:pStyle w:val="Prrafodelista"/>
              <w:numPr>
                <w:ilvl w:val="0"/>
                <w:numId w:val="32"/>
              </w:numPr>
              <w:jc w:val="both"/>
              <w:rPr>
                <w:sz w:val="20"/>
                <w:szCs w:val="20"/>
                <w:lang w:val="es-ES"/>
              </w:rPr>
            </w:pPr>
            <w:r w:rsidRPr="00A60A9C">
              <w:rPr>
                <w:sz w:val="20"/>
                <w:szCs w:val="20"/>
                <w:lang w:val="es-ES"/>
              </w:rPr>
              <w:t xml:space="preserve">Analizar el estado del arte para buscar proyectos afines a las líneas de investigación de cada una de las academias </w:t>
            </w:r>
          </w:p>
        </w:tc>
        <w:tc>
          <w:tcPr>
            <w:tcW w:w="1134" w:type="dxa"/>
          </w:tcPr>
          <w:p w14:paraId="1EDAC024"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4909ECDC"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1CD08E37"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p>
        </w:tc>
      </w:tr>
      <w:tr w:rsidR="004641F4" w:rsidRPr="00A60A9C" w14:paraId="5C2AD137"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17604D53" w14:textId="77777777" w:rsidR="004641F4" w:rsidRPr="00A60A9C" w:rsidRDefault="004641F4" w:rsidP="004641F4">
            <w:pPr>
              <w:pStyle w:val="Prrafodelista"/>
              <w:numPr>
                <w:ilvl w:val="0"/>
                <w:numId w:val="32"/>
              </w:numPr>
              <w:jc w:val="both"/>
              <w:rPr>
                <w:sz w:val="20"/>
                <w:szCs w:val="20"/>
                <w:lang w:val="es-ES"/>
              </w:rPr>
            </w:pPr>
            <w:r w:rsidRPr="00A60A9C">
              <w:rPr>
                <w:sz w:val="20"/>
                <w:szCs w:val="20"/>
                <w:lang w:val="es-ES"/>
              </w:rPr>
              <w:t>Generar un banco de proyectos de investigación</w:t>
            </w:r>
          </w:p>
        </w:tc>
        <w:tc>
          <w:tcPr>
            <w:tcW w:w="1134" w:type="dxa"/>
          </w:tcPr>
          <w:p w14:paraId="648339A0"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19468C1D"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4279F7F9"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4641F4" w:rsidRPr="00A60A9C" w14:paraId="7CC8D6D8"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71A908F0" w14:textId="77777777" w:rsidR="004641F4" w:rsidRPr="00A60A9C" w:rsidRDefault="004641F4" w:rsidP="001471C3">
            <w:pPr>
              <w:jc w:val="both"/>
              <w:rPr>
                <w:sz w:val="20"/>
                <w:szCs w:val="20"/>
                <w:lang w:val="es-ES"/>
              </w:rPr>
            </w:pPr>
            <w:r w:rsidRPr="00A60A9C">
              <w:rPr>
                <w:sz w:val="20"/>
                <w:szCs w:val="20"/>
                <w:lang w:val="es-ES"/>
              </w:rPr>
              <w:t>Esta actividad requiere de la asesoría y de un tiempo prudente para que los profesores investiguen en el estado del arte, con el objetivo de que determinen posibles campos de acción que fortalezcan sus academias</w:t>
            </w:r>
          </w:p>
        </w:tc>
      </w:tr>
      <w:tr w:rsidR="004641F4" w:rsidRPr="00A60A9C" w14:paraId="20BC7ECD" w14:textId="77777777" w:rsidTr="001471C3">
        <w:tc>
          <w:tcPr>
            <w:cnfStyle w:val="001000000000" w:firstRow="0" w:lastRow="0" w:firstColumn="1" w:lastColumn="0" w:oddVBand="0" w:evenVBand="0" w:oddHBand="0" w:evenHBand="0" w:firstRowFirstColumn="0" w:firstRowLastColumn="0" w:lastRowFirstColumn="0" w:lastRowLastColumn="0"/>
            <w:tcW w:w="8494" w:type="dxa"/>
            <w:gridSpan w:val="4"/>
          </w:tcPr>
          <w:p w14:paraId="3FE71FD2" w14:textId="77777777" w:rsidR="004641F4" w:rsidRPr="00A60A9C" w:rsidRDefault="004641F4" w:rsidP="001471C3">
            <w:pPr>
              <w:jc w:val="both"/>
              <w:rPr>
                <w:sz w:val="20"/>
                <w:szCs w:val="20"/>
                <w:lang w:val="es-ES"/>
              </w:rPr>
            </w:pPr>
            <w:r w:rsidRPr="00A60A9C">
              <w:rPr>
                <w:sz w:val="20"/>
                <w:szCs w:val="20"/>
                <w:lang w:val="es-ES"/>
              </w:rPr>
              <w:t>Relacionados: (DO-04)</w:t>
            </w:r>
          </w:p>
        </w:tc>
      </w:tr>
      <w:tr w:rsidR="00E96BFF" w:rsidRPr="00A60A9C" w14:paraId="1DF7B46B"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17F49B54" w14:textId="7C80DD33" w:rsidR="00E96BFF" w:rsidRPr="00A60A9C" w:rsidRDefault="00CF5BAC" w:rsidP="001471C3">
            <w:pPr>
              <w:jc w:val="both"/>
              <w:rPr>
                <w:sz w:val="20"/>
                <w:szCs w:val="20"/>
                <w:lang w:val="es-ES"/>
              </w:rPr>
            </w:pPr>
            <w:r w:rsidRPr="00A60A9C">
              <w:rPr>
                <w:sz w:val="20"/>
                <w:szCs w:val="20"/>
                <w:lang w:val="es-ES"/>
              </w:rPr>
              <w:t xml:space="preserve">Tiempo estimado de duración: 01 de </w:t>
            </w:r>
            <w:proofErr w:type="gramStart"/>
            <w:r w:rsidRPr="00A60A9C">
              <w:rPr>
                <w:sz w:val="20"/>
                <w:szCs w:val="20"/>
                <w:lang w:val="es-ES"/>
              </w:rPr>
              <w:t>Febrero</w:t>
            </w:r>
            <w:proofErr w:type="gramEnd"/>
            <w:r w:rsidRPr="00A60A9C">
              <w:rPr>
                <w:sz w:val="20"/>
                <w:szCs w:val="20"/>
                <w:lang w:val="es-ES"/>
              </w:rPr>
              <w:t xml:space="preserve"> al 13 de Mayo del 2022</w:t>
            </w:r>
          </w:p>
        </w:tc>
      </w:tr>
    </w:tbl>
    <w:p w14:paraId="7A594B32" w14:textId="77777777" w:rsidR="004641F4" w:rsidRDefault="004641F4" w:rsidP="004641F4">
      <w:pPr>
        <w:rPr>
          <w:lang w:val="es-ES"/>
        </w:rPr>
      </w:pPr>
    </w:p>
    <w:p w14:paraId="4EA6BD5E" w14:textId="4E25FBAD" w:rsidR="004641F4" w:rsidRPr="00D572D7" w:rsidRDefault="004641F4" w:rsidP="001701C5">
      <w:pPr>
        <w:pStyle w:val="Ttulo2"/>
        <w:rPr>
          <w:lang w:val="es-ES"/>
        </w:rPr>
      </w:pPr>
      <w:bookmarkStart w:id="8" w:name="_Toc94005058"/>
      <w:r w:rsidRPr="00D572D7">
        <w:rPr>
          <w:lang w:val="es-ES"/>
        </w:rPr>
        <w:t>R</w:t>
      </w:r>
      <w:r w:rsidR="000560EE">
        <w:rPr>
          <w:lang w:val="es-ES"/>
        </w:rPr>
        <w:t>efor</w:t>
      </w:r>
      <w:r w:rsidR="007B1A62">
        <w:rPr>
          <w:lang w:val="es-ES"/>
        </w:rPr>
        <w:t>zar</w:t>
      </w:r>
      <w:bookmarkEnd w:id="8"/>
    </w:p>
    <w:tbl>
      <w:tblPr>
        <w:tblStyle w:val="Tablaconcuadrcula3-nfasis3"/>
        <w:tblW w:w="0" w:type="auto"/>
        <w:tblLook w:val="04A0" w:firstRow="1" w:lastRow="0" w:firstColumn="1" w:lastColumn="0" w:noHBand="0" w:noVBand="1"/>
      </w:tblPr>
      <w:tblGrid>
        <w:gridCol w:w="5524"/>
        <w:gridCol w:w="1134"/>
        <w:gridCol w:w="850"/>
        <w:gridCol w:w="986"/>
      </w:tblGrid>
      <w:tr w:rsidR="004641F4" w:rsidRPr="00A60A9C" w14:paraId="4FB2818C" w14:textId="77777777" w:rsidTr="001471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4"/>
          </w:tcPr>
          <w:p w14:paraId="6DBB90E5" w14:textId="77777777" w:rsidR="004641F4" w:rsidRPr="00A60A9C" w:rsidRDefault="004641F4" w:rsidP="001471C3">
            <w:pPr>
              <w:rPr>
                <w:sz w:val="20"/>
                <w:szCs w:val="20"/>
                <w:lang w:val="es-ES"/>
              </w:rPr>
            </w:pPr>
            <w:proofErr w:type="spellStart"/>
            <w:r w:rsidRPr="00A60A9C">
              <w:rPr>
                <w:sz w:val="20"/>
                <w:szCs w:val="20"/>
                <w:lang w:val="es-ES"/>
              </w:rPr>
              <w:t>Scoring</w:t>
            </w:r>
            <w:proofErr w:type="spellEnd"/>
          </w:p>
        </w:tc>
      </w:tr>
      <w:tr w:rsidR="004641F4" w:rsidRPr="00A60A9C" w14:paraId="1AB7CA63"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C9C9C9" w:themeColor="accent3" w:themeTint="99"/>
            </w:tcBorders>
            <w:shd w:val="clear" w:color="auto" w:fill="F2F2F2" w:themeFill="background1" w:themeFillShade="F2"/>
          </w:tcPr>
          <w:p w14:paraId="0E20C87B" w14:textId="77777777" w:rsidR="004641F4" w:rsidRPr="00A60A9C" w:rsidRDefault="004641F4" w:rsidP="001471C3">
            <w:pPr>
              <w:rPr>
                <w:sz w:val="20"/>
                <w:szCs w:val="20"/>
                <w:lang w:val="es-ES"/>
              </w:rPr>
            </w:pPr>
            <w:r w:rsidRPr="00A60A9C">
              <w:rPr>
                <w:sz w:val="20"/>
                <w:szCs w:val="20"/>
                <w:lang w:val="es-ES"/>
              </w:rPr>
              <w:lastRenderedPageBreak/>
              <w:t>Objetivo: Sistematizar la producción académica por docente</w:t>
            </w:r>
          </w:p>
        </w:tc>
      </w:tr>
      <w:tr w:rsidR="004641F4" w:rsidRPr="00A60A9C" w14:paraId="3C0BE18D"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17DBF82E" w14:textId="77777777" w:rsidR="004641F4" w:rsidRPr="00A60A9C" w:rsidRDefault="004641F4" w:rsidP="001471C3">
            <w:pPr>
              <w:jc w:val="both"/>
              <w:rPr>
                <w:sz w:val="20"/>
                <w:szCs w:val="20"/>
                <w:lang w:val="es-ES"/>
              </w:rPr>
            </w:pPr>
            <w:r w:rsidRPr="00A60A9C">
              <w:rPr>
                <w:sz w:val="20"/>
                <w:szCs w:val="20"/>
                <w:lang w:val="es-ES"/>
              </w:rPr>
              <w:t>Descripción de la actividad:</w:t>
            </w:r>
          </w:p>
        </w:tc>
        <w:tc>
          <w:tcPr>
            <w:tcW w:w="1134" w:type="dxa"/>
          </w:tcPr>
          <w:p w14:paraId="6CCCC9BC"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DA</w:t>
            </w:r>
          </w:p>
        </w:tc>
        <w:tc>
          <w:tcPr>
            <w:tcW w:w="850" w:type="dxa"/>
          </w:tcPr>
          <w:p w14:paraId="07642703"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SPI</w:t>
            </w:r>
          </w:p>
        </w:tc>
        <w:tc>
          <w:tcPr>
            <w:tcW w:w="986" w:type="dxa"/>
          </w:tcPr>
          <w:p w14:paraId="28395F5B"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4641F4" w:rsidRPr="00A60A9C" w14:paraId="0EF0EBD4"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ED8C09B" w14:textId="77777777" w:rsidR="004641F4" w:rsidRPr="00A60A9C" w:rsidRDefault="004641F4" w:rsidP="004641F4">
            <w:pPr>
              <w:pStyle w:val="Prrafodelista"/>
              <w:numPr>
                <w:ilvl w:val="0"/>
                <w:numId w:val="34"/>
              </w:numPr>
              <w:jc w:val="both"/>
              <w:rPr>
                <w:sz w:val="20"/>
                <w:szCs w:val="20"/>
                <w:lang w:val="es-ES"/>
              </w:rPr>
            </w:pPr>
            <w:r w:rsidRPr="00A60A9C">
              <w:rPr>
                <w:sz w:val="20"/>
                <w:szCs w:val="20"/>
                <w:lang w:val="es-ES"/>
              </w:rPr>
              <w:t xml:space="preserve">Analizar la producción académica por docente </w:t>
            </w:r>
          </w:p>
        </w:tc>
        <w:tc>
          <w:tcPr>
            <w:tcW w:w="1134" w:type="dxa"/>
          </w:tcPr>
          <w:p w14:paraId="4C61C0BE"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5D2C08F8"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7D610B06" w14:textId="77777777" w:rsidR="004641F4" w:rsidRPr="00A60A9C" w:rsidRDefault="004641F4" w:rsidP="001471C3">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p>
        </w:tc>
      </w:tr>
      <w:tr w:rsidR="004641F4" w:rsidRPr="00A60A9C" w14:paraId="3E6B9A0E" w14:textId="77777777" w:rsidTr="001471C3">
        <w:tc>
          <w:tcPr>
            <w:cnfStyle w:val="001000000000" w:firstRow="0" w:lastRow="0" w:firstColumn="1" w:lastColumn="0" w:oddVBand="0" w:evenVBand="0" w:oddHBand="0" w:evenHBand="0" w:firstRowFirstColumn="0" w:firstRowLastColumn="0" w:lastRowFirstColumn="0" w:lastRowLastColumn="0"/>
            <w:tcW w:w="5524" w:type="dxa"/>
          </w:tcPr>
          <w:p w14:paraId="4B93E73A" w14:textId="77777777" w:rsidR="004641F4" w:rsidRPr="00A60A9C" w:rsidRDefault="004641F4" w:rsidP="004641F4">
            <w:pPr>
              <w:pStyle w:val="Prrafodelista"/>
              <w:numPr>
                <w:ilvl w:val="0"/>
                <w:numId w:val="34"/>
              </w:numPr>
              <w:jc w:val="both"/>
              <w:rPr>
                <w:sz w:val="20"/>
                <w:szCs w:val="20"/>
                <w:lang w:val="es-ES"/>
              </w:rPr>
            </w:pPr>
            <w:r w:rsidRPr="00A60A9C">
              <w:rPr>
                <w:sz w:val="20"/>
                <w:szCs w:val="20"/>
                <w:lang w:val="es-ES"/>
              </w:rPr>
              <w:t>Generación de un modelo que represente de manera simple, el rendimiento de un docente</w:t>
            </w:r>
          </w:p>
        </w:tc>
        <w:tc>
          <w:tcPr>
            <w:tcW w:w="1134" w:type="dxa"/>
          </w:tcPr>
          <w:p w14:paraId="041A734A"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A, I</w:t>
            </w:r>
          </w:p>
        </w:tc>
        <w:tc>
          <w:tcPr>
            <w:tcW w:w="850" w:type="dxa"/>
          </w:tcPr>
          <w:p w14:paraId="05C5A1D9"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60A9C">
              <w:rPr>
                <w:sz w:val="20"/>
                <w:szCs w:val="20"/>
                <w:lang w:val="es-ES"/>
              </w:rPr>
              <w:t>R</w:t>
            </w:r>
          </w:p>
        </w:tc>
        <w:tc>
          <w:tcPr>
            <w:tcW w:w="986" w:type="dxa"/>
          </w:tcPr>
          <w:p w14:paraId="09DEABA5" w14:textId="77777777" w:rsidR="004641F4" w:rsidRPr="00A60A9C" w:rsidRDefault="004641F4" w:rsidP="001471C3">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4641F4" w:rsidRPr="00A60A9C" w14:paraId="7FD513FC"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4101DF02" w14:textId="77777777" w:rsidR="004641F4" w:rsidRPr="00A60A9C" w:rsidRDefault="004641F4" w:rsidP="001471C3">
            <w:pPr>
              <w:jc w:val="both"/>
              <w:rPr>
                <w:sz w:val="20"/>
                <w:szCs w:val="20"/>
                <w:lang w:val="es-ES"/>
              </w:rPr>
            </w:pPr>
            <w:r w:rsidRPr="00A60A9C">
              <w:rPr>
                <w:sz w:val="20"/>
                <w:szCs w:val="20"/>
                <w:lang w:val="es-ES"/>
              </w:rPr>
              <w:t>Esta actividad requiere analizar la manera de sintetizar la producción académica por docente, y generando una vista representativa</w:t>
            </w:r>
          </w:p>
        </w:tc>
      </w:tr>
      <w:tr w:rsidR="004641F4" w:rsidRPr="00A60A9C" w14:paraId="5CDA1C5C" w14:textId="77777777" w:rsidTr="001471C3">
        <w:tc>
          <w:tcPr>
            <w:cnfStyle w:val="001000000000" w:firstRow="0" w:lastRow="0" w:firstColumn="1" w:lastColumn="0" w:oddVBand="0" w:evenVBand="0" w:oddHBand="0" w:evenHBand="0" w:firstRowFirstColumn="0" w:firstRowLastColumn="0" w:lastRowFirstColumn="0" w:lastRowLastColumn="0"/>
            <w:tcW w:w="8494" w:type="dxa"/>
            <w:gridSpan w:val="4"/>
          </w:tcPr>
          <w:p w14:paraId="2C6C9698" w14:textId="77777777" w:rsidR="004641F4" w:rsidRPr="00A60A9C" w:rsidRDefault="004641F4" w:rsidP="001471C3">
            <w:pPr>
              <w:jc w:val="both"/>
              <w:rPr>
                <w:sz w:val="20"/>
                <w:szCs w:val="20"/>
                <w:lang w:val="es-ES"/>
              </w:rPr>
            </w:pPr>
            <w:r w:rsidRPr="00A60A9C">
              <w:rPr>
                <w:sz w:val="20"/>
                <w:szCs w:val="20"/>
                <w:lang w:val="es-ES"/>
              </w:rPr>
              <w:t>Relacionados: (DA-01)</w:t>
            </w:r>
          </w:p>
        </w:tc>
      </w:tr>
      <w:tr w:rsidR="00CF5BAC" w:rsidRPr="00A60A9C" w14:paraId="77E6ED60" w14:textId="77777777" w:rsidTr="0014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Pr>
          <w:p w14:paraId="4A960266" w14:textId="222BF52C" w:rsidR="00CF5BAC" w:rsidRPr="00A60A9C" w:rsidRDefault="00CF5BAC" w:rsidP="001471C3">
            <w:pPr>
              <w:jc w:val="both"/>
              <w:rPr>
                <w:b/>
                <w:bCs/>
                <w:sz w:val="20"/>
                <w:szCs w:val="20"/>
                <w:lang w:val="es-ES"/>
              </w:rPr>
            </w:pPr>
            <w:r w:rsidRPr="00A60A9C">
              <w:rPr>
                <w:b/>
                <w:bCs/>
                <w:sz w:val="20"/>
                <w:szCs w:val="20"/>
                <w:lang w:val="es-ES"/>
              </w:rPr>
              <w:t xml:space="preserve">Tiempo estimado de duración: </w:t>
            </w:r>
            <w:r w:rsidRPr="00A60A9C">
              <w:rPr>
                <w:b/>
                <w:bCs/>
                <w:sz w:val="20"/>
                <w:szCs w:val="20"/>
                <w:u w:val="single"/>
                <w:lang w:val="es-ES"/>
              </w:rPr>
              <w:t>Actividad asíncrona</w:t>
            </w:r>
          </w:p>
        </w:tc>
      </w:tr>
    </w:tbl>
    <w:p w14:paraId="367ED8C7" w14:textId="77777777" w:rsidR="004641F4" w:rsidRDefault="004641F4" w:rsidP="004641F4">
      <w:pPr>
        <w:rPr>
          <w:lang w:val="es-ES"/>
        </w:rPr>
      </w:pPr>
    </w:p>
    <w:p w14:paraId="344D585C" w14:textId="77777777" w:rsidR="00125B9F" w:rsidRDefault="00125B9F" w:rsidP="00125B9F">
      <w:pPr>
        <w:pStyle w:val="Subttulo"/>
        <w:rPr>
          <w:lang w:val="es-ES"/>
        </w:rPr>
      </w:pPr>
    </w:p>
    <w:p w14:paraId="63A6DB71" w14:textId="075DC9C6" w:rsidR="00125B9F" w:rsidRDefault="00125B9F" w:rsidP="001701C5">
      <w:pPr>
        <w:pStyle w:val="Ttulo2"/>
        <w:rPr>
          <w:lang w:val="es-ES"/>
        </w:rPr>
      </w:pPr>
      <w:bookmarkStart w:id="9" w:name="_Toc94005059"/>
      <w:r>
        <w:rPr>
          <w:lang w:val="es-ES"/>
        </w:rPr>
        <w:t>Agenda de Actividades</w:t>
      </w:r>
      <w:bookmarkEnd w:id="9"/>
    </w:p>
    <w:p w14:paraId="341264EF" w14:textId="77777777" w:rsidR="001701C5" w:rsidRPr="001701C5" w:rsidRDefault="001701C5" w:rsidP="001701C5">
      <w:pPr>
        <w:rPr>
          <w:lang w:val="es-ES"/>
        </w:rPr>
      </w:pPr>
    </w:p>
    <w:p w14:paraId="45C0DE94" w14:textId="21D69D29" w:rsidR="00A81B79" w:rsidRDefault="00031C55">
      <w:pPr>
        <w:rPr>
          <w:lang w:val="es-ES"/>
        </w:rPr>
      </w:pPr>
      <w:r w:rsidRPr="00031C55">
        <w:rPr>
          <w:lang w:val="es-ES"/>
        </w:rPr>
        <w:drawing>
          <wp:inline distT="0" distB="0" distL="0" distR="0" wp14:anchorId="4157F54D" wp14:editId="7B404E68">
            <wp:extent cx="5400040" cy="19881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1988185"/>
                    </a:xfrm>
                    <a:prstGeom prst="rect">
                      <a:avLst/>
                    </a:prstGeom>
                  </pic:spPr>
                </pic:pic>
              </a:graphicData>
            </a:graphic>
          </wp:inline>
        </w:drawing>
      </w:r>
    </w:p>
    <w:p w14:paraId="756F7724" w14:textId="77777777" w:rsidR="00A81B79" w:rsidRDefault="00A81B79">
      <w:pPr>
        <w:rPr>
          <w:lang w:val="es-ES"/>
        </w:rPr>
      </w:pPr>
    </w:p>
    <w:p w14:paraId="510692E5" w14:textId="7169A081" w:rsidR="00B62D28" w:rsidRPr="008E323C" w:rsidRDefault="00B62D28" w:rsidP="00B62D28">
      <w:pPr>
        <w:rPr>
          <w:lang w:val="es-ES"/>
        </w:rPr>
      </w:pPr>
    </w:p>
    <w:sectPr w:rsidR="00B62D28" w:rsidRPr="008E323C" w:rsidSect="00440185">
      <w:pgSz w:w="11906" w:h="16838"/>
      <w:pgMar w:top="1418" w:right="1701" w:bottom="17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uli">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087"/>
    <w:multiLevelType w:val="hybridMultilevel"/>
    <w:tmpl w:val="F9DCF3B2"/>
    <w:lvl w:ilvl="0" w:tplc="FFFFFFFF">
      <w:start w:val="1"/>
      <w:numFmt w:val="upperRoman"/>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9905F9"/>
    <w:multiLevelType w:val="hybridMultilevel"/>
    <w:tmpl w:val="F9DCF3B2"/>
    <w:lvl w:ilvl="0" w:tplc="6B38E08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C137C0"/>
    <w:multiLevelType w:val="hybridMultilevel"/>
    <w:tmpl w:val="3454C104"/>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9013BF"/>
    <w:multiLevelType w:val="hybridMultilevel"/>
    <w:tmpl w:val="7DA23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B52674"/>
    <w:multiLevelType w:val="hybridMultilevel"/>
    <w:tmpl w:val="F8A2E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5D58F9"/>
    <w:multiLevelType w:val="hybridMultilevel"/>
    <w:tmpl w:val="3454C104"/>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E794035"/>
    <w:multiLevelType w:val="hybridMultilevel"/>
    <w:tmpl w:val="FE20CF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215C72DA"/>
    <w:multiLevelType w:val="hybridMultilevel"/>
    <w:tmpl w:val="A606DB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826554"/>
    <w:multiLevelType w:val="hybridMultilevel"/>
    <w:tmpl w:val="2A6A7C96"/>
    <w:lvl w:ilvl="0" w:tplc="5C966A30">
      <w:start w:val="1"/>
      <w:numFmt w:val="upperRoman"/>
      <w:lvlText w:val="%1."/>
      <w:lvlJc w:val="left"/>
      <w:pPr>
        <w:ind w:left="760" w:hanging="720"/>
      </w:pPr>
      <w:rPr>
        <w:rFonts w:asciiTheme="minorHAnsi" w:eastAsiaTheme="minorHAnsi" w:hAnsiTheme="minorHAnsi" w:cstheme="minorBidi" w:hint="default"/>
        <w:sz w:val="20"/>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9" w15:restartNumberingAfterBreak="0">
    <w:nsid w:val="27621B47"/>
    <w:multiLevelType w:val="hybridMultilevel"/>
    <w:tmpl w:val="B0680940"/>
    <w:lvl w:ilvl="0" w:tplc="682CE9F2">
      <w:start w:val="1"/>
      <w:numFmt w:val="decimal"/>
      <w:lvlText w:val="%1."/>
      <w:lvlJc w:val="left"/>
      <w:pPr>
        <w:ind w:left="720" w:hanging="360"/>
      </w:pPr>
      <w:rPr>
        <w:rFonts w:asciiTheme="majorHAnsi" w:hAnsiTheme="majorHAnsi" w:cs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994047"/>
    <w:multiLevelType w:val="hybridMultilevel"/>
    <w:tmpl w:val="3454C104"/>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7AF156E"/>
    <w:multiLevelType w:val="hybridMultilevel"/>
    <w:tmpl w:val="3454C104"/>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8D777F1"/>
    <w:multiLevelType w:val="multilevel"/>
    <w:tmpl w:val="48A8AC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4154D45"/>
    <w:multiLevelType w:val="hybridMultilevel"/>
    <w:tmpl w:val="465232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4DD32C1"/>
    <w:multiLevelType w:val="hybridMultilevel"/>
    <w:tmpl w:val="3454C104"/>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76A240D"/>
    <w:multiLevelType w:val="hybridMultilevel"/>
    <w:tmpl w:val="8ADE11D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7BD1B6D"/>
    <w:multiLevelType w:val="hybridMultilevel"/>
    <w:tmpl w:val="DC16D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830733"/>
    <w:multiLevelType w:val="hybridMultilevel"/>
    <w:tmpl w:val="F8A2E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B212F4"/>
    <w:multiLevelType w:val="hybridMultilevel"/>
    <w:tmpl w:val="3454C104"/>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61848AB"/>
    <w:multiLevelType w:val="hybridMultilevel"/>
    <w:tmpl w:val="F9DCF3B2"/>
    <w:lvl w:ilvl="0" w:tplc="FFFFFFFF">
      <w:start w:val="1"/>
      <w:numFmt w:val="upperRoman"/>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68D5824"/>
    <w:multiLevelType w:val="hybridMultilevel"/>
    <w:tmpl w:val="3216BE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ED257C"/>
    <w:multiLevelType w:val="hybridMultilevel"/>
    <w:tmpl w:val="F8A2E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E5FDD"/>
    <w:multiLevelType w:val="hybridMultilevel"/>
    <w:tmpl w:val="8698E9A4"/>
    <w:lvl w:ilvl="0" w:tplc="E2649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E30A3"/>
    <w:multiLevelType w:val="hybridMultilevel"/>
    <w:tmpl w:val="F8A2E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C1476F"/>
    <w:multiLevelType w:val="hybridMultilevel"/>
    <w:tmpl w:val="87983F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E2643AC"/>
    <w:multiLevelType w:val="hybridMultilevel"/>
    <w:tmpl w:val="2652A32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60C5015"/>
    <w:multiLevelType w:val="hybridMultilevel"/>
    <w:tmpl w:val="6256D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D1699B"/>
    <w:multiLevelType w:val="hybridMultilevel"/>
    <w:tmpl w:val="3454C104"/>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AB800BE"/>
    <w:multiLevelType w:val="hybridMultilevel"/>
    <w:tmpl w:val="F8A2E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7E35DD"/>
    <w:multiLevelType w:val="hybridMultilevel"/>
    <w:tmpl w:val="5FE2B5D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5437FA4"/>
    <w:multiLevelType w:val="hybridMultilevel"/>
    <w:tmpl w:val="3454C104"/>
    <w:lvl w:ilvl="0" w:tplc="080A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7E33516"/>
    <w:multiLevelType w:val="hybridMultilevel"/>
    <w:tmpl w:val="737032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4327220"/>
    <w:multiLevelType w:val="hybridMultilevel"/>
    <w:tmpl w:val="F8A2E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2B275B"/>
    <w:multiLevelType w:val="hybridMultilevel"/>
    <w:tmpl w:val="FA8A31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DF04256"/>
    <w:multiLevelType w:val="hybridMultilevel"/>
    <w:tmpl w:val="F8A2E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6D7D9E"/>
    <w:multiLevelType w:val="hybridMultilevel"/>
    <w:tmpl w:val="F4669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
  </w:num>
  <w:num w:numId="4">
    <w:abstractNumId w:val="16"/>
  </w:num>
  <w:num w:numId="5">
    <w:abstractNumId w:val="31"/>
  </w:num>
  <w:num w:numId="6">
    <w:abstractNumId w:val="33"/>
  </w:num>
  <w:num w:numId="7">
    <w:abstractNumId w:val="26"/>
  </w:num>
  <w:num w:numId="8">
    <w:abstractNumId w:val="35"/>
  </w:num>
  <w:num w:numId="9">
    <w:abstractNumId w:val="29"/>
  </w:num>
  <w:num w:numId="10">
    <w:abstractNumId w:val="15"/>
  </w:num>
  <w:num w:numId="11">
    <w:abstractNumId w:val="25"/>
  </w:num>
  <w:num w:numId="12">
    <w:abstractNumId w:val="12"/>
  </w:num>
  <w:num w:numId="13">
    <w:abstractNumId w:val="22"/>
  </w:num>
  <w:num w:numId="14">
    <w:abstractNumId w:val="1"/>
  </w:num>
  <w:num w:numId="15">
    <w:abstractNumId w:val="0"/>
  </w:num>
  <w:num w:numId="16">
    <w:abstractNumId w:val="9"/>
  </w:num>
  <w:num w:numId="17">
    <w:abstractNumId w:val="8"/>
  </w:num>
  <w:num w:numId="18">
    <w:abstractNumId w:val="19"/>
  </w:num>
  <w:num w:numId="19">
    <w:abstractNumId w:val="20"/>
  </w:num>
  <w:num w:numId="20">
    <w:abstractNumId w:val="32"/>
  </w:num>
  <w:num w:numId="21">
    <w:abstractNumId w:val="7"/>
  </w:num>
  <w:num w:numId="22">
    <w:abstractNumId w:val="28"/>
  </w:num>
  <w:num w:numId="23">
    <w:abstractNumId w:val="21"/>
  </w:num>
  <w:num w:numId="24">
    <w:abstractNumId w:val="23"/>
  </w:num>
  <w:num w:numId="25">
    <w:abstractNumId w:val="17"/>
  </w:num>
  <w:num w:numId="26">
    <w:abstractNumId w:val="4"/>
  </w:num>
  <w:num w:numId="27">
    <w:abstractNumId w:val="34"/>
  </w:num>
  <w:num w:numId="28">
    <w:abstractNumId w:val="30"/>
  </w:num>
  <w:num w:numId="29">
    <w:abstractNumId w:val="6"/>
  </w:num>
  <w:num w:numId="30">
    <w:abstractNumId w:val="27"/>
  </w:num>
  <w:num w:numId="31">
    <w:abstractNumId w:val="2"/>
  </w:num>
  <w:num w:numId="32">
    <w:abstractNumId w:val="18"/>
  </w:num>
  <w:num w:numId="33">
    <w:abstractNumId w:val="10"/>
  </w:num>
  <w:num w:numId="34">
    <w:abstractNumId w:val="11"/>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CF"/>
    <w:rsid w:val="00031C55"/>
    <w:rsid w:val="000560EE"/>
    <w:rsid w:val="00075A03"/>
    <w:rsid w:val="000A6E3C"/>
    <w:rsid w:val="000B2548"/>
    <w:rsid w:val="000D1A40"/>
    <w:rsid w:val="000F5928"/>
    <w:rsid w:val="00110464"/>
    <w:rsid w:val="0011709C"/>
    <w:rsid w:val="00125B9F"/>
    <w:rsid w:val="00135C8C"/>
    <w:rsid w:val="001452C5"/>
    <w:rsid w:val="00154D18"/>
    <w:rsid w:val="00154D7D"/>
    <w:rsid w:val="00157959"/>
    <w:rsid w:val="0016472A"/>
    <w:rsid w:val="001650C1"/>
    <w:rsid w:val="001701C5"/>
    <w:rsid w:val="00181E6B"/>
    <w:rsid w:val="001835DB"/>
    <w:rsid w:val="00191DE1"/>
    <w:rsid w:val="001A75C2"/>
    <w:rsid w:val="001A7E0B"/>
    <w:rsid w:val="001C090A"/>
    <w:rsid w:val="001D2296"/>
    <w:rsid w:val="00200F30"/>
    <w:rsid w:val="002055F8"/>
    <w:rsid w:val="00213C04"/>
    <w:rsid w:val="00224BFC"/>
    <w:rsid w:val="002405D8"/>
    <w:rsid w:val="00251DCF"/>
    <w:rsid w:val="002572DB"/>
    <w:rsid w:val="002718A4"/>
    <w:rsid w:val="002817C4"/>
    <w:rsid w:val="00293592"/>
    <w:rsid w:val="002A346E"/>
    <w:rsid w:val="002B0045"/>
    <w:rsid w:val="002B02B7"/>
    <w:rsid w:val="002B6DE6"/>
    <w:rsid w:val="002C1145"/>
    <w:rsid w:val="002F1E88"/>
    <w:rsid w:val="0030729F"/>
    <w:rsid w:val="00313B7E"/>
    <w:rsid w:val="00314377"/>
    <w:rsid w:val="0031569B"/>
    <w:rsid w:val="00343E4B"/>
    <w:rsid w:val="00381D3A"/>
    <w:rsid w:val="003A1906"/>
    <w:rsid w:val="003B08B6"/>
    <w:rsid w:val="003D299D"/>
    <w:rsid w:val="003F300F"/>
    <w:rsid w:val="004015CD"/>
    <w:rsid w:val="00402FEE"/>
    <w:rsid w:val="0042058A"/>
    <w:rsid w:val="00432424"/>
    <w:rsid w:val="004349EE"/>
    <w:rsid w:val="0043712F"/>
    <w:rsid w:val="00440185"/>
    <w:rsid w:val="00441AFE"/>
    <w:rsid w:val="004558D4"/>
    <w:rsid w:val="004641F4"/>
    <w:rsid w:val="004670F2"/>
    <w:rsid w:val="00473B2B"/>
    <w:rsid w:val="0048102C"/>
    <w:rsid w:val="004A7CC2"/>
    <w:rsid w:val="004C181A"/>
    <w:rsid w:val="004C7DDC"/>
    <w:rsid w:val="004E7592"/>
    <w:rsid w:val="004F6B6A"/>
    <w:rsid w:val="00506C55"/>
    <w:rsid w:val="005304DC"/>
    <w:rsid w:val="00566C13"/>
    <w:rsid w:val="00577666"/>
    <w:rsid w:val="0059121D"/>
    <w:rsid w:val="00596A7C"/>
    <w:rsid w:val="005A41ED"/>
    <w:rsid w:val="005B5E46"/>
    <w:rsid w:val="005F443E"/>
    <w:rsid w:val="00601450"/>
    <w:rsid w:val="006040B8"/>
    <w:rsid w:val="00613CE3"/>
    <w:rsid w:val="00641F3F"/>
    <w:rsid w:val="00680EE2"/>
    <w:rsid w:val="006A1849"/>
    <w:rsid w:val="006A2396"/>
    <w:rsid w:val="006A44A0"/>
    <w:rsid w:val="006B390F"/>
    <w:rsid w:val="006B3EB0"/>
    <w:rsid w:val="006B4778"/>
    <w:rsid w:val="006C2D17"/>
    <w:rsid w:val="006E4007"/>
    <w:rsid w:val="00706C83"/>
    <w:rsid w:val="00722075"/>
    <w:rsid w:val="0072695E"/>
    <w:rsid w:val="007321B3"/>
    <w:rsid w:val="00790A0D"/>
    <w:rsid w:val="007B1A62"/>
    <w:rsid w:val="007E326E"/>
    <w:rsid w:val="007E32B5"/>
    <w:rsid w:val="008073B6"/>
    <w:rsid w:val="00813280"/>
    <w:rsid w:val="00816FC5"/>
    <w:rsid w:val="00833304"/>
    <w:rsid w:val="008560A9"/>
    <w:rsid w:val="00871282"/>
    <w:rsid w:val="008E323C"/>
    <w:rsid w:val="008F31DE"/>
    <w:rsid w:val="00914968"/>
    <w:rsid w:val="00915F6E"/>
    <w:rsid w:val="00926B3F"/>
    <w:rsid w:val="009312F1"/>
    <w:rsid w:val="00937029"/>
    <w:rsid w:val="00972BA8"/>
    <w:rsid w:val="00973006"/>
    <w:rsid w:val="009860C8"/>
    <w:rsid w:val="009921EB"/>
    <w:rsid w:val="009B20FD"/>
    <w:rsid w:val="009D4742"/>
    <w:rsid w:val="009F545A"/>
    <w:rsid w:val="009F75AE"/>
    <w:rsid w:val="00A15DDC"/>
    <w:rsid w:val="00A33388"/>
    <w:rsid w:val="00A516BF"/>
    <w:rsid w:val="00A53DD2"/>
    <w:rsid w:val="00A60A9C"/>
    <w:rsid w:val="00A63697"/>
    <w:rsid w:val="00A77E9B"/>
    <w:rsid w:val="00A81B79"/>
    <w:rsid w:val="00A87947"/>
    <w:rsid w:val="00AA7A7B"/>
    <w:rsid w:val="00AA7D81"/>
    <w:rsid w:val="00AB77A5"/>
    <w:rsid w:val="00AC460A"/>
    <w:rsid w:val="00AE69DD"/>
    <w:rsid w:val="00AF7873"/>
    <w:rsid w:val="00B01DC4"/>
    <w:rsid w:val="00B045D0"/>
    <w:rsid w:val="00B12287"/>
    <w:rsid w:val="00B1389B"/>
    <w:rsid w:val="00B20539"/>
    <w:rsid w:val="00B27838"/>
    <w:rsid w:val="00B47976"/>
    <w:rsid w:val="00B62432"/>
    <w:rsid w:val="00B62D28"/>
    <w:rsid w:val="00B81259"/>
    <w:rsid w:val="00B85305"/>
    <w:rsid w:val="00BB17ED"/>
    <w:rsid w:val="00BB396B"/>
    <w:rsid w:val="00BB7E7A"/>
    <w:rsid w:val="00C10285"/>
    <w:rsid w:val="00C40846"/>
    <w:rsid w:val="00C4790B"/>
    <w:rsid w:val="00C50094"/>
    <w:rsid w:val="00C81453"/>
    <w:rsid w:val="00CA2741"/>
    <w:rsid w:val="00CA3725"/>
    <w:rsid w:val="00CB73ED"/>
    <w:rsid w:val="00CE0C4E"/>
    <w:rsid w:val="00CF5BAC"/>
    <w:rsid w:val="00CF6141"/>
    <w:rsid w:val="00D03EEB"/>
    <w:rsid w:val="00D219CF"/>
    <w:rsid w:val="00D50806"/>
    <w:rsid w:val="00D542C2"/>
    <w:rsid w:val="00D70124"/>
    <w:rsid w:val="00D8093C"/>
    <w:rsid w:val="00DA7189"/>
    <w:rsid w:val="00DB7BAD"/>
    <w:rsid w:val="00DE2808"/>
    <w:rsid w:val="00DF1D11"/>
    <w:rsid w:val="00E04DA2"/>
    <w:rsid w:val="00E7076C"/>
    <w:rsid w:val="00E805EA"/>
    <w:rsid w:val="00E96BFF"/>
    <w:rsid w:val="00EC4D79"/>
    <w:rsid w:val="00ED0873"/>
    <w:rsid w:val="00EE0986"/>
    <w:rsid w:val="00F1311D"/>
    <w:rsid w:val="00F235C6"/>
    <w:rsid w:val="00F3066E"/>
    <w:rsid w:val="00F45CCE"/>
    <w:rsid w:val="00F57C8C"/>
    <w:rsid w:val="00F7076B"/>
    <w:rsid w:val="00F80AFE"/>
    <w:rsid w:val="00F96E28"/>
    <w:rsid w:val="00FC3740"/>
    <w:rsid w:val="00FC7D80"/>
    <w:rsid w:val="00FD1B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0470"/>
  <w15:chartTrackingRefBased/>
  <w15:docId w15:val="{D7182650-C12A-8349-8A5A-5F3BDF9F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219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15D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19CF"/>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813280"/>
    <w:rPr>
      <w:i/>
      <w:iCs/>
    </w:rPr>
  </w:style>
  <w:style w:type="table" w:styleId="Tablaconcuadrcula">
    <w:name w:val="Table Grid"/>
    <w:basedOn w:val="Tablanormal"/>
    <w:uiPriority w:val="39"/>
    <w:rsid w:val="0081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2C5"/>
    <w:pPr>
      <w:ind w:left="720"/>
      <w:contextualSpacing/>
    </w:pPr>
  </w:style>
  <w:style w:type="paragraph" w:styleId="ndice9">
    <w:name w:val="index 9"/>
    <w:basedOn w:val="Normal"/>
    <w:next w:val="Normal"/>
    <w:autoRedefine/>
    <w:uiPriority w:val="99"/>
    <w:unhideWhenUsed/>
    <w:rsid w:val="00813280"/>
    <w:pPr>
      <w:ind w:left="2160" w:hanging="240"/>
    </w:pPr>
    <w:rPr>
      <w:rFonts w:cstheme="minorHAnsi"/>
      <w:sz w:val="18"/>
      <w:szCs w:val="18"/>
    </w:rPr>
  </w:style>
  <w:style w:type="table" w:styleId="Tablaconcuadrcula7concolores">
    <w:name w:val="Grid Table 7 Colorful"/>
    <w:basedOn w:val="Tablanormal"/>
    <w:uiPriority w:val="52"/>
    <w:rsid w:val="00F80A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2Car">
    <w:name w:val="Título 2 Car"/>
    <w:basedOn w:val="Fuentedeprrafopredeter"/>
    <w:link w:val="Ttulo2"/>
    <w:uiPriority w:val="9"/>
    <w:rsid w:val="00A15DDC"/>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D03EEB"/>
    <w:rPr>
      <w:color w:val="0563C1" w:themeColor="hyperlink"/>
      <w:u w:val="single"/>
    </w:rPr>
  </w:style>
  <w:style w:type="character" w:styleId="Mencinsinresolver">
    <w:name w:val="Unresolved Mention"/>
    <w:basedOn w:val="Fuentedeprrafopredeter"/>
    <w:uiPriority w:val="99"/>
    <w:semiHidden/>
    <w:unhideWhenUsed/>
    <w:rsid w:val="00D03EEB"/>
    <w:rPr>
      <w:color w:val="605E5C"/>
      <w:shd w:val="clear" w:color="auto" w:fill="E1DFDD"/>
    </w:rPr>
  </w:style>
  <w:style w:type="paragraph" w:styleId="NormalWeb">
    <w:name w:val="Normal (Web)"/>
    <w:basedOn w:val="Normal"/>
    <w:uiPriority w:val="99"/>
    <w:unhideWhenUsed/>
    <w:rsid w:val="00A81B79"/>
    <w:pPr>
      <w:spacing w:before="100" w:beforeAutospacing="1" w:after="100" w:afterAutospacing="1"/>
    </w:pPr>
    <w:rPr>
      <w:rFonts w:ascii="Times New Roman" w:eastAsia="Times New Roman" w:hAnsi="Times New Roman" w:cs="Times New Roman"/>
      <w:lang w:eastAsia="es-MX"/>
    </w:rPr>
  </w:style>
  <w:style w:type="table" w:styleId="Tablaconcuadrcula3-nfasis3">
    <w:name w:val="Grid Table 3 Accent 3"/>
    <w:basedOn w:val="Tablanormal"/>
    <w:uiPriority w:val="48"/>
    <w:rsid w:val="004641F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Subttulo">
    <w:name w:val="Subtitle"/>
    <w:basedOn w:val="Normal"/>
    <w:next w:val="Normal"/>
    <w:link w:val="SubttuloCar"/>
    <w:uiPriority w:val="11"/>
    <w:qFormat/>
    <w:rsid w:val="004641F4"/>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4641F4"/>
    <w:rPr>
      <w:rFonts w:eastAsiaTheme="minorEastAsia"/>
      <w:color w:val="5A5A5A" w:themeColor="text1" w:themeTint="A5"/>
      <w:spacing w:val="15"/>
      <w:sz w:val="22"/>
      <w:szCs w:val="22"/>
    </w:rPr>
  </w:style>
  <w:style w:type="paragraph" w:styleId="ndice1">
    <w:name w:val="index 1"/>
    <w:basedOn w:val="Normal"/>
    <w:next w:val="Normal"/>
    <w:autoRedefine/>
    <w:uiPriority w:val="99"/>
    <w:unhideWhenUsed/>
    <w:rsid w:val="002F1E88"/>
    <w:pPr>
      <w:ind w:left="240" w:hanging="240"/>
    </w:pPr>
    <w:rPr>
      <w:rFonts w:cstheme="minorHAnsi"/>
      <w:sz w:val="18"/>
      <w:szCs w:val="18"/>
    </w:rPr>
  </w:style>
  <w:style w:type="paragraph" w:styleId="ndice2">
    <w:name w:val="index 2"/>
    <w:basedOn w:val="Normal"/>
    <w:next w:val="Normal"/>
    <w:autoRedefine/>
    <w:uiPriority w:val="99"/>
    <w:unhideWhenUsed/>
    <w:rsid w:val="002F1E88"/>
    <w:pPr>
      <w:ind w:left="480" w:hanging="240"/>
    </w:pPr>
    <w:rPr>
      <w:rFonts w:cstheme="minorHAnsi"/>
      <w:sz w:val="18"/>
      <w:szCs w:val="18"/>
    </w:rPr>
  </w:style>
  <w:style w:type="paragraph" w:styleId="ndice3">
    <w:name w:val="index 3"/>
    <w:basedOn w:val="Normal"/>
    <w:next w:val="Normal"/>
    <w:autoRedefine/>
    <w:uiPriority w:val="99"/>
    <w:unhideWhenUsed/>
    <w:rsid w:val="002F1E88"/>
    <w:pPr>
      <w:ind w:left="720" w:hanging="240"/>
    </w:pPr>
    <w:rPr>
      <w:rFonts w:cstheme="minorHAnsi"/>
      <w:sz w:val="18"/>
      <w:szCs w:val="18"/>
    </w:rPr>
  </w:style>
  <w:style w:type="paragraph" w:styleId="ndice4">
    <w:name w:val="index 4"/>
    <w:basedOn w:val="Normal"/>
    <w:next w:val="Normal"/>
    <w:autoRedefine/>
    <w:uiPriority w:val="99"/>
    <w:unhideWhenUsed/>
    <w:rsid w:val="002F1E88"/>
    <w:pPr>
      <w:ind w:left="960" w:hanging="240"/>
    </w:pPr>
    <w:rPr>
      <w:rFonts w:cstheme="minorHAnsi"/>
      <w:sz w:val="18"/>
      <w:szCs w:val="18"/>
    </w:rPr>
  </w:style>
  <w:style w:type="paragraph" w:styleId="ndice5">
    <w:name w:val="index 5"/>
    <w:basedOn w:val="Normal"/>
    <w:next w:val="Normal"/>
    <w:autoRedefine/>
    <w:uiPriority w:val="99"/>
    <w:unhideWhenUsed/>
    <w:rsid w:val="002F1E88"/>
    <w:pPr>
      <w:ind w:left="1200" w:hanging="240"/>
    </w:pPr>
    <w:rPr>
      <w:rFonts w:cstheme="minorHAnsi"/>
      <w:sz w:val="18"/>
      <w:szCs w:val="18"/>
    </w:rPr>
  </w:style>
  <w:style w:type="paragraph" w:styleId="ndice6">
    <w:name w:val="index 6"/>
    <w:basedOn w:val="Normal"/>
    <w:next w:val="Normal"/>
    <w:autoRedefine/>
    <w:uiPriority w:val="99"/>
    <w:unhideWhenUsed/>
    <w:rsid w:val="002F1E88"/>
    <w:pPr>
      <w:ind w:left="1440" w:hanging="240"/>
    </w:pPr>
    <w:rPr>
      <w:rFonts w:cstheme="minorHAnsi"/>
      <w:sz w:val="18"/>
      <w:szCs w:val="18"/>
    </w:rPr>
  </w:style>
  <w:style w:type="paragraph" w:styleId="ndice7">
    <w:name w:val="index 7"/>
    <w:basedOn w:val="Normal"/>
    <w:next w:val="Normal"/>
    <w:autoRedefine/>
    <w:uiPriority w:val="99"/>
    <w:unhideWhenUsed/>
    <w:rsid w:val="002F1E88"/>
    <w:pPr>
      <w:ind w:left="1680" w:hanging="240"/>
    </w:pPr>
    <w:rPr>
      <w:rFonts w:cstheme="minorHAnsi"/>
      <w:sz w:val="18"/>
      <w:szCs w:val="18"/>
    </w:rPr>
  </w:style>
  <w:style w:type="paragraph" w:styleId="ndice8">
    <w:name w:val="index 8"/>
    <w:basedOn w:val="Normal"/>
    <w:next w:val="Normal"/>
    <w:autoRedefine/>
    <w:uiPriority w:val="99"/>
    <w:unhideWhenUsed/>
    <w:rsid w:val="002F1E88"/>
    <w:pPr>
      <w:ind w:left="1920" w:hanging="240"/>
    </w:pPr>
    <w:rPr>
      <w:rFonts w:cstheme="minorHAnsi"/>
      <w:sz w:val="18"/>
      <w:szCs w:val="18"/>
    </w:rPr>
  </w:style>
  <w:style w:type="paragraph" w:styleId="Ttulodendice">
    <w:name w:val="index heading"/>
    <w:basedOn w:val="Normal"/>
    <w:next w:val="ndice1"/>
    <w:uiPriority w:val="99"/>
    <w:unhideWhenUsed/>
    <w:rsid w:val="002F1E88"/>
    <w:pPr>
      <w:spacing w:before="240" w:after="120"/>
      <w:jc w:val="center"/>
    </w:pPr>
    <w:rPr>
      <w:rFonts w:cstheme="minorHAnsi"/>
      <w:b/>
      <w:bCs/>
      <w:sz w:val="26"/>
      <w:szCs w:val="26"/>
    </w:rPr>
  </w:style>
  <w:style w:type="paragraph" w:styleId="TDC1">
    <w:name w:val="toc 1"/>
    <w:basedOn w:val="Normal"/>
    <w:next w:val="Normal"/>
    <w:autoRedefine/>
    <w:uiPriority w:val="39"/>
    <w:unhideWhenUsed/>
    <w:rsid w:val="000560EE"/>
    <w:pPr>
      <w:spacing w:before="120"/>
    </w:pPr>
    <w:rPr>
      <w:rFonts w:cstheme="minorHAnsi"/>
      <w:b/>
      <w:bCs/>
      <w:i/>
      <w:iCs/>
    </w:rPr>
  </w:style>
  <w:style w:type="paragraph" w:styleId="TDC2">
    <w:name w:val="toc 2"/>
    <w:basedOn w:val="Normal"/>
    <w:next w:val="Normal"/>
    <w:autoRedefine/>
    <w:uiPriority w:val="39"/>
    <w:unhideWhenUsed/>
    <w:rsid w:val="000560EE"/>
    <w:pPr>
      <w:spacing w:before="120"/>
      <w:ind w:left="240"/>
    </w:pPr>
    <w:rPr>
      <w:rFonts w:cstheme="minorHAnsi"/>
      <w:b/>
      <w:bCs/>
      <w:sz w:val="22"/>
      <w:szCs w:val="22"/>
    </w:rPr>
  </w:style>
  <w:style w:type="paragraph" w:styleId="TDC3">
    <w:name w:val="toc 3"/>
    <w:basedOn w:val="Normal"/>
    <w:next w:val="Normal"/>
    <w:autoRedefine/>
    <w:uiPriority w:val="39"/>
    <w:unhideWhenUsed/>
    <w:rsid w:val="000560EE"/>
    <w:pPr>
      <w:ind w:left="480"/>
    </w:pPr>
    <w:rPr>
      <w:rFonts w:cstheme="minorHAnsi"/>
      <w:sz w:val="20"/>
      <w:szCs w:val="20"/>
    </w:rPr>
  </w:style>
  <w:style w:type="paragraph" w:styleId="TDC4">
    <w:name w:val="toc 4"/>
    <w:basedOn w:val="Normal"/>
    <w:next w:val="Normal"/>
    <w:autoRedefine/>
    <w:uiPriority w:val="39"/>
    <w:unhideWhenUsed/>
    <w:rsid w:val="000560EE"/>
    <w:pPr>
      <w:ind w:left="720"/>
    </w:pPr>
    <w:rPr>
      <w:rFonts w:cstheme="minorHAnsi"/>
      <w:sz w:val="20"/>
      <w:szCs w:val="20"/>
    </w:rPr>
  </w:style>
  <w:style w:type="paragraph" w:styleId="TDC5">
    <w:name w:val="toc 5"/>
    <w:basedOn w:val="Normal"/>
    <w:next w:val="Normal"/>
    <w:autoRedefine/>
    <w:uiPriority w:val="39"/>
    <w:unhideWhenUsed/>
    <w:rsid w:val="000560EE"/>
    <w:pPr>
      <w:ind w:left="960"/>
    </w:pPr>
    <w:rPr>
      <w:rFonts w:cstheme="minorHAnsi"/>
      <w:sz w:val="20"/>
      <w:szCs w:val="20"/>
    </w:rPr>
  </w:style>
  <w:style w:type="paragraph" w:styleId="TDC6">
    <w:name w:val="toc 6"/>
    <w:basedOn w:val="Normal"/>
    <w:next w:val="Normal"/>
    <w:autoRedefine/>
    <w:uiPriority w:val="39"/>
    <w:unhideWhenUsed/>
    <w:rsid w:val="000560EE"/>
    <w:pPr>
      <w:ind w:left="1200"/>
    </w:pPr>
    <w:rPr>
      <w:rFonts w:cstheme="minorHAnsi"/>
      <w:sz w:val="20"/>
      <w:szCs w:val="20"/>
    </w:rPr>
  </w:style>
  <w:style w:type="paragraph" w:styleId="TDC7">
    <w:name w:val="toc 7"/>
    <w:basedOn w:val="Normal"/>
    <w:next w:val="Normal"/>
    <w:autoRedefine/>
    <w:uiPriority w:val="39"/>
    <w:unhideWhenUsed/>
    <w:rsid w:val="000560EE"/>
    <w:pPr>
      <w:ind w:left="1440"/>
    </w:pPr>
    <w:rPr>
      <w:rFonts w:cstheme="minorHAnsi"/>
      <w:sz w:val="20"/>
      <w:szCs w:val="20"/>
    </w:rPr>
  </w:style>
  <w:style w:type="paragraph" w:styleId="TDC8">
    <w:name w:val="toc 8"/>
    <w:basedOn w:val="Normal"/>
    <w:next w:val="Normal"/>
    <w:autoRedefine/>
    <w:uiPriority w:val="39"/>
    <w:unhideWhenUsed/>
    <w:rsid w:val="000560EE"/>
    <w:pPr>
      <w:ind w:left="1680"/>
    </w:pPr>
    <w:rPr>
      <w:rFonts w:cstheme="minorHAnsi"/>
      <w:sz w:val="20"/>
      <w:szCs w:val="20"/>
    </w:rPr>
  </w:style>
  <w:style w:type="paragraph" w:styleId="TDC9">
    <w:name w:val="toc 9"/>
    <w:basedOn w:val="Normal"/>
    <w:next w:val="Normal"/>
    <w:autoRedefine/>
    <w:uiPriority w:val="39"/>
    <w:unhideWhenUsed/>
    <w:rsid w:val="000560EE"/>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328">
      <w:bodyDiv w:val="1"/>
      <w:marLeft w:val="0"/>
      <w:marRight w:val="0"/>
      <w:marTop w:val="0"/>
      <w:marBottom w:val="0"/>
      <w:divBdr>
        <w:top w:val="none" w:sz="0" w:space="0" w:color="auto"/>
        <w:left w:val="none" w:sz="0" w:space="0" w:color="auto"/>
        <w:bottom w:val="none" w:sz="0" w:space="0" w:color="auto"/>
        <w:right w:val="none" w:sz="0" w:space="0" w:color="auto"/>
      </w:divBdr>
      <w:divsChild>
        <w:div w:id="678848729">
          <w:marLeft w:val="0"/>
          <w:marRight w:val="0"/>
          <w:marTop w:val="0"/>
          <w:marBottom w:val="0"/>
          <w:divBdr>
            <w:top w:val="none" w:sz="0" w:space="0" w:color="auto"/>
            <w:left w:val="none" w:sz="0" w:space="0" w:color="auto"/>
            <w:bottom w:val="none" w:sz="0" w:space="0" w:color="auto"/>
            <w:right w:val="none" w:sz="0" w:space="0" w:color="auto"/>
          </w:divBdr>
          <w:divsChild>
            <w:div w:id="85197989">
              <w:marLeft w:val="0"/>
              <w:marRight w:val="0"/>
              <w:marTop w:val="0"/>
              <w:marBottom w:val="0"/>
              <w:divBdr>
                <w:top w:val="none" w:sz="0" w:space="0" w:color="auto"/>
                <w:left w:val="none" w:sz="0" w:space="0" w:color="auto"/>
                <w:bottom w:val="none" w:sz="0" w:space="0" w:color="auto"/>
                <w:right w:val="none" w:sz="0" w:space="0" w:color="auto"/>
              </w:divBdr>
              <w:divsChild>
                <w:div w:id="1795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5640">
      <w:bodyDiv w:val="1"/>
      <w:marLeft w:val="0"/>
      <w:marRight w:val="0"/>
      <w:marTop w:val="0"/>
      <w:marBottom w:val="0"/>
      <w:divBdr>
        <w:top w:val="none" w:sz="0" w:space="0" w:color="auto"/>
        <w:left w:val="none" w:sz="0" w:space="0" w:color="auto"/>
        <w:bottom w:val="none" w:sz="0" w:space="0" w:color="auto"/>
        <w:right w:val="none" w:sz="0" w:space="0" w:color="auto"/>
      </w:divBdr>
    </w:div>
    <w:div w:id="558705802">
      <w:bodyDiv w:val="1"/>
      <w:marLeft w:val="0"/>
      <w:marRight w:val="0"/>
      <w:marTop w:val="0"/>
      <w:marBottom w:val="0"/>
      <w:divBdr>
        <w:top w:val="none" w:sz="0" w:space="0" w:color="auto"/>
        <w:left w:val="none" w:sz="0" w:space="0" w:color="auto"/>
        <w:bottom w:val="none" w:sz="0" w:space="0" w:color="auto"/>
        <w:right w:val="none" w:sz="0" w:space="0" w:color="auto"/>
      </w:divBdr>
      <w:divsChild>
        <w:div w:id="1817139988">
          <w:marLeft w:val="0"/>
          <w:marRight w:val="0"/>
          <w:marTop w:val="0"/>
          <w:marBottom w:val="0"/>
          <w:divBdr>
            <w:top w:val="none" w:sz="0" w:space="0" w:color="auto"/>
            <w:left w:val="none" w:sz="0" w:space="0" w:color="auto"/>
            <w:bottom w:val="none" w:sz="0" w:space="0" w:color="auto"/>
            <w:right w:val="none" w:sz="0" w:space="0" w:color="auto"/>
          </w:divBdr>
          <w:divsChild>
            <w:div w:id="237598628">
              <w:marLeft w:val="0"/>
              <w:marRight w:val="0"/>
              <w:marTop w:val="0"/>
              <w:marBottom w:val="0"/>
              <w:divBdr>
                <w:top w:val="none" w:sz="0" w:space="0" w:color="auto"/>
                <w:left w:val="none" w:sz="0" w:space="0" w:color="auto"/>
                <w:bottom w:val="none" w:sz="0" w:space="0" w:color="auto"/>
                <w:right w:val="none" w:sz="0" w:space="0" w:color="auto"/>
              </w:divBdr>
              <w:divsChild>
                <w:div w:id="20861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36">
      <w:bodyDiv w:val="1"/>
      <w:marLeft w:val="0"/>
      <w:marRight w:val="0"/>
      <w:marTop w:val="0"/>
      <w:marBottom w:val="0"/>
      <w:divBdr>
        <w:top w:val="none" w:sz="0" w:space="0" w:color="auto"/>
        <w:left w:val="none" w:sz="0" w:space="0" w:color="auto"/>
        <w:bottom w:val="none" w:sz="0" w:space="0" w:color="auto"/>
        <w:right w:val="none" w:sz="0" w:space="0" w:color="auto"/>
      </w:divBdr>
      <w:divsChild>
        <w:div w:id="409930263">
          <w:marLeft w:val="0"/>
          <w:marRight w:val="0"/>
          <w:marTop w:val="0"/>
          <w:marBottom w:val="0"/>
          <w:divBdr>
            <w:top w:val="none" w:sz="0" w:space="0" w:color="auto"/>
            <w:left w:val="none" w:sz="0" w:space="0" w:color="auto"/>
            <w:bottom w:val="none" w:sz="0" w:space="0" w:color="auto"/>
            <w:right w:val="none" w:sz="0" w:space="0" w:color="auto"/>
          </w:divBdr>
          <w:divsChild>
            <w:div w:id="585236968">
              <w:marLeft w:val="0"/>
              <w:marRight w:val="0"/>
              <w:marTop w:val="0"/>
              <w:marBottom w:val="0"/>
              <w:divBdr>
                <w:top w:val="none" w:sz="0" w:space="0" w:color="auto"/>
                <w:left w:val="none" w:sz="0" w:space="0" w:color="auto"/>
                <w:bottom w:val="none" w:sz="0" w:space="0" w:color="auto"/>
                <w:right w:val="none" w:sz="0" w:space="0" w:color="auto"/>
              </w:divBdr>
              <w:divsChild>
                <w:div w:id="1571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0067">
      <w:bodyDiv w:val="1"/>
      <w:marLeft w:val="0"/>
      <w:marRight w:val="0"/>
      <w:marTop w:val="0"/>
      <w:marBottom w:val="0"/>
      <w:divBdr>
        <w:top w:val="none" w:sz="0" w:space="0" w:color="auto"/>
        <w:left w:val="none" w:sz="0" w:space="0" w:color="auto"/>
        <w:bottom w:val="none" w:sz="0" w:space="0" w:color="auto"/>
        <w:right w:val="none" w:sz="0" w:space="0" w:color="auto"/>
      </w:divBdr>
      <w:divsChild>
        <w:div w:id="711004619">
          <w:marLeft w:val="0"/>
          <w:marRight w:val="0"/>
          <w:marTop w:val="0"/>
          <w:marBottom w:val="0"/>
          <w:divBdr>
            <w:top w:val="none" w:sz="0" w:space="0" w:color="auto"/>
            <w:left w:val="none" w:sz="0" w:space="0" w:color="auto"/>
            <w:bottom w:val="none" w:sz="0" w:space="0" w:color="auto"/>
            <w:right w:val="none" w:sz="0" w:space="0" w:color="auto"/>
          </w:divBdr>
          <w:divsChild>
            <w:div w:id="1065494205">
              <w:marLeft w:val="0"/>
              <w:marRight w:val="0"/>
              <w:marTop w:val="0"/>
              <w:marBottom w:val="0"/>
              <w:divBdr>
                <w:top w:val="none" w:sz="0" w:space="0" w:color="auto"/>
                <w:left w:val="none" w:sz="0" w:space="0" w:color="auto"/>
                <w:bottom w:val="none" w:sz="0" w:space="0" w:color="auto"/>
                <w:right w:val="none" w:sz="0" w:space="0" w:color="auto"/>
              </w:divBdr>
              <w:divsChild>
                <w:div w:id="14900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3461">
      <w:bodyDiv w:val="1"/>
      <w:marLeft w:val="0"/>
      <w:marRight w:val="0"/>
      <w:marTop w:val="0"/>
      <w:marBottom w:val="0"/>
      <w:divBdr>
        <w:top w:val="none" w:sz="0" w:space="0" w:color="auto"/>
        <w:left w:val="none" w:sz="0" w:space="0" w:color="auto"/>
        <w:bottom w:val="none" w:sz="0" w:space="0" w:color="auto"/>
        <w:right w:val="none" w:sz="0" w:space="0" w:color="auto"/>
      </w:divBdr>
      <w:divsChild>
        <w:div w:id="528178981">
          <w:marLeft w:val="0"/>
          <w:marRight w:val="0"/>
          <w:marTop w:val="0"/>
          <w:marBottom w:val="0"/>
          <w:divBdr>
            <w:top w:val="none" w:sz="0" w:space="0" w:color="auto"/>
            <w:left w:val="none" w:sz="0" w:space="0" w:color="auto"/>
            <w:bottom w:val="none" w:sz="0" w:space="0" w:color="auto"/>
            <w:right w:val="none" w:sz="0" w:space="0" w:color="auto"/>
          </w:divBdr>
          <w:divsChild>
            <w:div w:id="1094789921">
              <w:marLeft w:val="0"/>
              <w:marRight w:val="0"/>
              <w:marTop w:val="0"/>
              <w:marBottom w:val="0"/>
              <w:divBdr>
                <w:top w:val="none" w:sz="0" w:space="0" w:color="auto"/>
                <w:left w:val="none" w:sz="0" w:space="0" w:color="auto"/>
                <w:bottom w:val="none" w:sz="0" w:space="0" w:color="auto"/>
                <w:right w:val="none" w:sz="0" w:space="0" w:color="auto"/>
              </w:divBdr>
              <w:divsChild>
                <w:div w:id="421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6300">
      <w:bodyDiv w:val="1"/>
      <w:marLeft w:val="0"/>
      <w:marRight w:val="0"/>
      <w:marTop w:val="0"/>
      <w:marBottom w:val="0"/>
      <w:divBdr>
        <w:top w:val="none" w:sz="0" w:space="0" w:color="auto"/>
        <w:left w:val="none" w:sz="0" w:space="0" w:color="auto"/>
        <w:bottom w:val="none" w:sz="0" w:space="0" w:color="auto"/>
        <w:right w:val="none" w:sz="0" w:space="0" w:color="auto"/>
      </w:divBdr>
      <w:divsChild>
        <w:div w:id="365831249">
          <w:marLeft w:val="0"/>
          <w:marRight w:val="0"/>
          <w:marTop w:val="0"/>
          <w:marBottom w:val="0"/>
          <w:divBdr>
            <w:top w:val="none" w:sz="0" w:space="0" w:color="auto"/>
            <w:left w:val="none" w:sz="0" w:space="0" w:color="auto"/>
            <w:bottom w:val="none" w:sz="0" w:space="0" w:color="auto"/>
            <w:right w:val="none" w:sz="0" w:space="0" w:color="auto"/>
          </w:divBdr>
          <w:divsChild>
            <w:div w:id="1071731782">
              <w:marLeft w:val="0"/>
              <w:marRight w:val="0"/>
              <w:marTop w:val="0"/>
              <w:marBottom w:val="0"/>
              <w:divBdr>
                <w:top w:val="none" w:sz="0" w:space="0" w:color="auto"/>
                <w:left w:val="none" w:sz="0" w:space="0" w:color="auto"/>
                <w:bottom w:val="none" w:sz="0" w:space="0" w:color="auto"/>
                <w:right w:val="none" w:sz="0" w:space="0" w:color="auto"/>
              </w:divBdr>
              <w:divsChild>
                <w:div w:id="1132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7277">
      <w:bodyDiv w:val="1"/>
      <w:marLeft w:val="0"/>
      <w:marRight w:val="0"/>
      <w:marTop w:val="0"/>
      <w:marBottom w:val="0"/>
      <w:divBdr>
        <w:top w:val="none" w:sz="0" w:space="0" w:color="auto"/>
        <w:left w:val="none" w:sz="0" w:space="0" w:color="auto"/>
        <w:bottom w:val="none" w:sz="0" w:space="0" w:color="auto"/>
        <w:right w:val="none" w:sz="0" w:space="0" w:color="auto"/>
      </w:divBdr>
      <w:divsChild>
        <w:div w:id="1036857930">
          <w:marLeft w:val="0"/>
          <w:marRight w:val="0"/>
          <w:marTop w:val="0"/>
          <w:marBottom w:val="0"/>
          <w:divBdr>
            <w:top w:val="none" w:sz="0" w:space="0" w:color="auto"/>
            <w:left w:val="none" w:sz="0" w:space="0" w:color="auto"/>
            <w:bottom w:val="none" w:sz="0" w:space="0" w:color="auto"/>
            <w:right w:val="none" w:sz="0" w:space="0" w:color="auto"/>
          </w:divBdr>
          <w:divsChild>
            <w:div w:id="1812819293">
              <w:marLeft w:val="0"/>
              <w:marRight w:val="0"/>
              <w:marTop w:val="0"/>
              <w:marBottom w:val="0"/>
              <w:divBdr>
                <w:top w:val="none" w:sz="0" w:space="0" w:color="auto"/>
                <w:left w:val="none" w:sz="0" w:space="0" w:color="auto"/>
                <w:bottom w:val="none" w:sz="0" w:space="0" w:color="auto"/>
                <w:right w:val="none" w:sz="0" w:space="0" w:color="auto"/>
              </w:divBdr>
              <w:divsChild>
                <w:div w:id="9522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9999">
      <w:bodyDiv w:val="1"/>
      <w:marLeft w:val="0"/>
      <w:marRight w:val="0"/>
      <w:marTop w:val="0"/>
      <w:marBottom w:val="0"/>
      <w:divBdr>
        <w:top w:val="none" w:sz="0" w:space="0" w:color="auto"/>
        <w:left w:val="none" w:sz="0" w:space="0" w:color="auto"/>
        <w:bottom w:val="none" w:sz="0" w:space="0" w:color="auto"/>
        <w:right w:val="none" w:sz="0" w:space="0" w:color="auto"/>
      </w:divBdr>
      <w:divsChild>
        <w:div w:id="1538465669">
          <w:marLeft w:val="0"/>
          <w:marRight w:val="0"/>
          <w:marTop w:val="0"/>
          <w:marBottom w:val="0"/>
          <w:divBdr>
            <w:top w:val="none" w:sz="0" w:space="0" w:color="auto"/>
            <w:left w:val="none" w:sz="0" w:space="0" w:color="auto"/>
            <w:bottom w:val="none" w:sz="0" w:space="0" w:color="auto"/>
            <w:right w:val="none" w:sz="0" w:space="0" w:color="auto"/>
          </w:divBdr>
          <w:divsChild>
            <w:div w:id="1000236829">
              <w:marLeft w:val="0"/>
              <w:marRight w:val="0"/>
              <w:marTop w:val="0"/>
              <w:marBottom w:val="0"/>
              <w:divBdr>
                <w:top w:val="none" w:sz="0" w:space="0" w:color="auto"/>
                <w:left w:val="none" w:sz="0" w:space="0" w:color="auto"/>
                <w:bottom w:val="none" w:sz="0" w:space="0" w:color="auto"/>
                <w:right w:val="none" w:sz="0" w:space="0" w:color="auto"/>
              </w:divBdr>
              <w:divsChild>
                <w:div w:id="11792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6612">
      <w:bodyDiv w:val="1"/>
      <w:marLeft w:val="0"/>
      <w:marRight w:val="0"/>
      <w:marTop w:val="0"/>
      <w:marBottom w:val="0"/>
      <w:divBdr>
        <w:top w:val="none" w:sz="0" w:space="0" w:color="auto"/>
        <w:left w:val="none" w:sz="0" w:space="0" w:color="auto"/>
        <w:bottom w:val="none" w:sz="0" w:space="0" w:color="auto"/>
        <w:right w:val="none" w:sz="0" w:space="0" w:color="auto"/>
      </w:divBdr>
      <w:divsChild>
        <w:div w:id="156310609">
          <w:marLeft w:val="0"/>
          <w:marRight w:val="0"/>
          <w:marTop w:val="0"/>
          <w:marBottom w:val="0"/>
          <w:divBdr>
            <w:top w:val="none" w:sz="0" w:space="0" w:color="auto"/>
            <w:left w:val="none" w:sz="0" w:space="0" w:color="auto"/>
            <w:bottom w:val="none" w:sz="0" w:space="0" w:color="auto"/>
            <w:right w:val="none" w:sz="0" w:space="0" w:color="auto"/>
          </w:divBdr>
          <w:divsChild>
            <w:div w:id="225265125">
              <w:marLeft w:val="0"/>
              <w:marRight w:val="0"/>
              <w:marTop w:val="0"/>
              <w:marBottom w:val="0"/>
              <w:divBdr>
                <w:top w:val="none" w:sz="0" w:space="0" w:color="auto"/>
                <w:left w:val="none" w:sz="0" w:space="0" w:color="auto"/>
                <w:bottom w:val="none" w:sz="0" w:space="0" w:color="auto"/>
                <w:right w:val="none" w:sz="0" w:space="0" w:color="auto"/>
              </w:divBdr>
              <w:divsChild>
                <w:div w:id="9124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4093">
      <w:bodyDiv w:val="1"/>
      <w:marLeft w:val="0"/>
      <w:marRight w:val="0"/>
      <w:marTop w:val="0"/>
      <w:marBottom w:val="0"/>
      <w:divBdr>
        <w:top w:val="none" w:sz="0" w:space="0" w:color="auto"/>
        <w:left w:val="none" w:sz="0" w:space="0" w:color="auto"/>
        <w:bottom w:val="none" w:sz="0" w:space="0" w:color="auto"/>
        <w:right w:val="none" w:sz="0" w:space="0" w:color="auto"/>
      </w:divBdr>
      <w:divsChild>
        <w:div w:id="1662730997">
          <w:marLeft w:val="0"/>
          <w:marRight w:val="0"/>
          <w:marTop w:val="0"/>
          <w:marBottom w:val="0"/>
          <w:divBdr>
            <w:top w:val="none" w:sz="0" w:space="0" w:color="auto"/>
            <w:left w:val="none" w:sz="0" w:space="0" w:color="auto"/>
            <w:bottom w:val="none" w:sz="0" w:space="0" w:color="auto"/>
            <w:right w:val="none" w:sz="0" w:space="0" w:color="auto"/>
          </w:divBdr>
          <w:divsChild>
            <w:div w:id="1407914835">
              <w:marLeft w:val="0"/>
              <w:marRight w:val="0"/>
              <w:marTop w:val="0"/>
              <w:marBottom w:val="0"/>
              <w:divBdr>
                <w:top w:val="none" w:sz="0" w:space="0" w:color="auto"/>
                <w:left w:val="none" w:sz="0" w:space="0" w:color="auto"/>
                <w:bottom w:val="none" w:sz="0" w:space="0" w:color="auto"/>
                <w:right w:val="none" w:sz="0" w:space="0" w:color="auto"/>
              </w:divBdr>
              <w:divsChild>
                <w:div w:id="16773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8196">
      <w:bodyDiv w:val="1"/>
      <w:marLeft w:val="0"/>
      <w:marRight w:val="0"/>
      <w:marTop w:val="0"/>
      <w:marBottom w:val="0"/>
      <w:divBdr>
        <w:top w:val="none" w:sz="0" w:space="0" w:color="auto"/>
        <w:left w:val="none" w:sz="0" w:space="0" w:color="auto"/>
        <w:bottom w:val="none" w:sz="0" w:space="0" w:color="auto"/>
        <w:right w:val="none" w:sz="0" w:space="0" w:color="auto"/>
      </w:divBdr>
      <w:divsChild>
        <w:div w:id="1123575554">
          <w:marLeft w:val="0"/>
          <w:marRight w:val="0"/>
          <w:marTop w:val="0"/>
          <w:marBottom w:val="0"/>
          <w:divBdr>
            <w:top w:val="none" w:sz="0" w:space="0" w:color="auto"/>
            <w:left w:val="none" w:sz="0" w:space="0" w:color="auto"/>
            <w:bottom w:val="none" w:sz="0" w:space="0" w:color="auto"/>
            <w:right w:val="none" w:sz="0" w:space="0" w:color="auto"/>
          </w:divBdr>
          <w:divsChild>
            <w:div w:id="309142072">
              <w:marLeft w:val="0"/>
              <w:marRight w:val="0"/>
              <w:marTop w:val="0"/>
              <w:marBottom w:val="0"/>
              <w:divBdr>
                <w:top w:val="none" w:sz="0" w:space="0" w:color="auto"/>
                <w:left w:val="none" w:sz="0" w:space="0" w:color="auto"/>
                <w:bottom w:val="none" w:sz="0" w:space="0" w:color="auto"/>
                <w:right w:val="none" w:sz="0" w:space="0" w:color="auto"/>
              </w:divBdr>
              <w:divsChild>
                <w:div w:id="31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6835">
      <w:bodyDiv w:val="1"/>
      <w:marLeft w:val="0"/>
      <w:marRight w:val="0"/>
      <w:marTop w:val="0"/>
      <w:marBottom w:val="0"/>
      <w:divBdr>
        <w:top w:val="none" w:sz="0" w:space="0" w:color="auto"/>
        <w:left w:val="none" w:sz="0" w:space="0" w:color="auto"/>
        <w:bottom w:val="none" w:sz="0" w:space="0" w:color="auto"/>
        <w:right w:val="none" w:sz="0" w:space="0" w:color="auto"/>
      </w:divBdr>
      <w:divsChild>
        <w:div w:id="1489860535">
          <w:marLeft w:val="0"/>
          <w:marRight w:val="0"/>
          <w:marTop w:val="0"/>
          <w:marBottom w:val="0"/>
          <w:divBdr>
            <w:top w:val="none" w:sz="0" w:space="0" w:color="auto"/>
            <w:left w:val="none" w:sz="0" w:space="0" w:color="auto"/>
            <w:bottom w:val="none" w:sz="0" w:space="0" w:color="auto"/>
            <w:right w:val="none" w:sz="0" w:space="0" w:color="auto"/>
          </w:divBdr>
          <w:divsChild>
            <w:div w:id="1260941879">
              <w:marLeft w:val="0"/>
              <w:marRight w:val="0"/>
              <w:marTop w:val="0"/>
              <w:marBottom w:val="0"/>
              <w:divBdr>
                <w:top w:val="none" w:sz="0" w:space="0" w:color="auto"/>
                <w:left w:val="none" w:sz="0" w:space="0" w:color="auto"/>
                <w:bottom w:val="none" w:sz="0" w:space="0" w:color="auto"/>
                <w:right w:val="none" w:sz="0" w:space="0" w:color="auto"/>
              </w:divBdr>
              <w:divsChild>
                <w:div w:id="211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4665">
      <w:bodyDiv w:val="1"/>
      <w:marLeft w:val="0"/>
      <w:marRight w:val="0"/>
      <w:marTop w:val="0"/>
      <w:marBottom w:val="0"/>
      <w:divBdr>
        <w:top w:val="none" w:sz="0" w:space="0" w:color="auto"/>
        <w:left w:val="none" w:sz="0" w:space="0" w:color="auto"/>
        <w:bottom w:val="none" w:sz="0" w:space="0" w:color="auto"/>
        <w:right w:val="none" w:sz="0" w:space="0" w:color="auto"/>
      </w:divBdr>
      <w:divsChild>
        <w:div w:id="2031487044">
          <w:marLeft w:val="0"/>
          <w:marRight w:val="0"/>
          <w:marTop w:val="0"/>
          <w:marBottom w:val="0"/>
          <w:divBdr>
            <w:top w:val="none" w:sz="0" w:space="0" w:color="auto"/>
            <w:left w:val="none" w:sz="0" w:space="0" w:color="auto"/>
            <w:bottom w:val="none" w:sz="0" w:space="0" w:color="auto"/>
            <w:right w:val="none" w:sz="0" w:space="0" w:color="auto"/>
          </w:divBdr>
          <w:divsChild>
            <w:div w:id="1073818106">
              <w:marLeft w:val="0"/>
              <w:marRight w:val="0"/>
              <w:marTop w:val="0"/>
              <w:marBottom w:val="0"/>
              <w:divBdr>
                <w:top w:val="none" w:sz="0" w:space="0" w:color="auto"/>
                <w:left w:val="none" w:sz="0" w:space="0" w:color="auto"/>
                <w:bottom w:val="none" w:sz="0" w:space="0" w:color="auto"/>
                <w:right w:val="none" w:sz="0" w:space="0" w:color="auto"/>
              </w:divBdr>
              <w:divsChild>
                <w:div w:id="7620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436">
          <w:marLeft w:val="0"/>
          <w:marRight w:val="0"/>
          <w:marTop w:val="0"/>
          <w:marBottom w:val="0"/>
          <w:divBdr>
            <w:top w:val="none" w:sz="0" w:space="0" w:color="auto"/>
            <w:left w:val="none" w:sz="0" w:space="0" w:color="auto"/>
            <w:bottom w:val="none" w:sz="0" w:space="0" w:color="auto"/>
            <w:right w:val="none" w:sz="0" w:space="0" w:color="auto"/>
          </w:divBdr>
          <w:divsChild>
            <w:div w:id="1999068107">
              <w:marLeft w:val="0"/>
              <w:marRight w:val="0"/>
              <w:marTop w:val="0"/>
              <w:marBottom w:val="0"/>
              <w:divBdr>
                <w:top w:val="none" w:sz="0" w:space="0" w:color="auto"/>
                <w:left w:val="none" w:sz="0" w:space="0" w:color="auto"/>
                <w:bottom w:val="none" w:sz="0" w:space="0" w:color="auto"/>
                <w:right w:val="none" w:sz="0" w:space="0" w:color="auto"/>
              </w:divBdr>
              <w:divsChild>
                <w:div w:id="5361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6741">
      <w:bodyDiv w:val="1"/>
      <w:marLeft w:val="0"/>
      <w:marRight w:val="0"/>
      <w:marTop w:val="0"/>
      <w:marBottom w:val="0"/>
      <w:divBdr>
        <w:top w:val="none" w:sz="0" w:space="0" w:color="auto"/>
        <w:left w:val="none" w:sz="0" w:space="0" w:color="auto"/>
        <w:bottom w:val="none" w:sz="0" w:space="0" w:color="auto"/>
        <w:right w:val="none" w:sz="0" w:space="0" w:color="auto"/>
      </w:divBdr>
      <w:divsChild>
        <w:div w:id="1617328836">
          <w:marLeft w:val="0"/>
          <w:marRight w:val="0"/>
          <w:marTop w:val="0"/>
          <w:marBottom w:val="0"/>
          <w:divBdr>
            <w:top w:val="none" w:sz="0" w:space="0" w:color="auto"/>
            <w:left w:val="none" w:sz="0" w:space="0" w:color="auto"/>
            <w:bottom w:val="none" w:sz="0" w:space="0" w:color="auto"/>
            <w:right w:val="none" w:sz="0" w:space="0" w:color="auto"/>
          </w:divBdr>
          <w:divsChild>
            <w:div w:id="1856964100">
              <w:marLeft w:val="0"/>
              <w:marRight w:val="0"/>
              <w:marTop w:val="0"/>
              <w:marBottom w:val="0"/>
              <w:divBdr>
                <w:top w:val="none" w:sz="0" w:space="0" w:color="auto"/>
                <w:left w:val="none" w:sz="0" w:space="0" w:color="auto"/>
                <w:bottom w:val="none" w:sz="0" w:space="0" w:color="auto"/>
                <w:right w:val="none" w:sz="0" w:space="0" w:color="auto"/>
              </w:divBdr>
              <w:divsChild>
                <w:div w:id="2105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sChild>
        <w:div w:id="726497024">
          <w:marLeft w:val="0"/>
          <w:marRight w:val="0"/>
          <w:marTop w:val="0"/>
          <w:marBottom w:val="0"/>
          <w:divBdr>
            <w:top w:val="none" w:sz="0" w:space="0" w:color="auto"/>
            <w:left w:val="none" w:sz="0" w:space="0" w:color="auto"/>
            <w:bottom w:val="none" w:sz="0" w:space="0" w:color="auto"/>
            <w:right w:val="none" w:sz="0" w:space="0" w:color="auto"/>
          </w:divBdr>
          <w:divsChild>
            <w:div w:id="590623695">
              <w:marLeft w:val="0"/>
              <w:marRight w:val="0"/>
              <w:marTop w:val="0"/>
              <w:marBottom w:val="0"/>
              <w:divBdr>
                <w:top w:val="none" w:sz="0" w:space="0" w:color="auto"/>
                <w:left w:val="none" w:sz="0" w:space="0" w:color="auto"/>
                <w:bottom w:val="none" w:sz="0" w:space="0" w:color="auto"/>
                <w:right w:val="none" w:sz="0" w:space="0" w:color="auto"/>
              </w:divBdr>
              <w:divsChild>
                <w:div w:id="1470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0984">
      <w:bodyDiv w:val="1"/>
      <w:marLeft w:val="0"/>
      <w:marRight w:val="0"/>
      <w:marTop w:val="0"/>
      <w:marBottom w:val="0"/>
      <w:divBdr>
        <w:top w:val="none" w:sz="0" w:space="0" w:color="auto"/>
        <w:left w:val="none" w:sz="0" w:space="0" w:color="auto"/>
        <w:bottom w:val="none" w:sz="0" w:space="0" w:color="auto"/>
        <w:right w:val="none" w:sz="0" w:space="0" w:color="auto"/>
      </w:divBdr>
      <w:divsChild>
        <w:div w:id="113450339">
          <w:marLeft w:val="0"/>
          <w:marRight w:val="0"/>
          <w:marTop w:val="0"/>
          <w:marBottom w:val="0"/>
          <w:divBdr>
            <w:top w:val="none" w:sz="0" w:space="0" w:color="auto"/>
            <w:left w:val="none" w:sz="0" w:space="0" w:color="auto"/>
            <w:bottom w:val="none" w:sz="0" w:space="0" w:color="auto"/>
            <w:right w:val="none" w:sz="0" w:space="0" w:color="auto"/>
          </w:divBdr>
          <w:divsChild>
            <w:div w:id="430785604">
              <w:marLeft w:val="0"/>
              <w:marRight w:val="0"/>
              <w:marTop w:val="0"/>
              <w:marBottom w:val="0"/>
              <w:divBdr>
                <w:top w:val="none" w:sz="0" w:space="0" w:color="auto"/>
                <w:left w:val="none" w:sz="0" w:space="0" w:color="auto"/>
                <w:bottom w:val="none" w:sz="0" w:space="0" w:color="auto"/>
                <w:right w:val="none" w:sz="0" w:space="0" w:color="auto"/>
              </w:divBdr>
              <w:divsChild>
                <w:div w:id="17841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7424">
      <w:bodyDiv w:val="1"/>
      <w:marLeft w:val="0"/>
      <w:marRight w:val="0"/>
      <w:marTop w:val="0"/>
      <w:marBottom w:val="0"/>
      <w:divBdr>
        <w:top w:val="none" w:sz="0" w:space="0" w:color="auto"/>
        <w:left w:val="none" w:sz="0" w:space="0" w:color="auto"/>
        <w:bottom w:val="none" w:sz="0" w:space="0" w:color="auto"/>
        <w:right w:val="none" w:sz="0" w:space="0" w:color="auto"/>
      </w:divBdr>
      <w:divsChild>
        <w:div w:id="1000356924">
          <w:marLeft w:val="0"/>
          <w:marRight w:val="0"/>
          <w:marTop w:val="0"/>
          <w:marBottom w:val="0"/>
          <w:divBdr>
            <w:top w:val="none" w:sz="0" w:space="0" w:color="auto"/>
            <w:left w:val="none" w:sz="0" w:space="0" w:color="auto"/>
            <w:bottom w:val="none" w:sz="0" w:space="0" w:color="auto"/>
            <w:right w:val="none" w:sz="0" w:space="0" w:color="auto"/>
          </w:divBdr>
          <w:divsChild>
            <w:div w:id="863785881">
              <w:marLeft w:val="0"/>
              <w:marRight w:val="0"/>
              <w:marTop w:val="0"/>
              <w:marBottom w:val="0"/>
              <w:divBdr>
                <w:top w:val="none" w:sz="0" w:space="0" w:color="auto"/>
                <w:left w:val="none" w:sz="0" w:space="0" w:color="auto"/>
                <w:bottom w:val="none" w:sz="0" w:space="0" w:color="auto"/>
                <w:right w:val="none" w:sz="0" w:space="0" w:color="auto"/>
              </w:divBdr>
              <w:divsChild>
                <w:div w:id="5072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911">
      <w:bodyDiv w:val="1"/>
      <w:marLeft w:val="0"/>
      <w:marRight w:val="0"/>
      <w:marTop w:val="0"/>
      <w:marBottom w:val="0"/>
      <w:divBdr>
        <w:top w:val="none" w:sz="0" w:space="0" w:color="auto"/>
        <w:left w:val="none" w:sz="0" w:space="0" w:color="auto"/>
        <w:bottom w:val="none" w:sz="0" w:space="0" w:color="auto"/>
        <w:right w:val="none" w:sz="0" w:space="0" w:color="auto"/>
      </w:divBdr>
      <w:divsChild>
        <w:div w:id="899441063">
          <w:marLeft w:val="0"/>
          <w:marRight w:val="0"/>
          <w:marTop w:val="0"/>
          <w:marBottom w:val="0"/>
          <w:divBdr>
            <w:top w:val="none" w:sz="0" w:space="0" w:color="auto"/>
            <w:left w:val="none" w:sz="0" w:space="0" w:color="auto"/>
            <w:bottom w:val="none" w:sz="0" w:space="0" w:color="auto"/>
            <w:right w:val="none" w:sz="0" w:space="0" w:color="auto"/>
          </w:divBdr>
          <w:divsChild>
            <w:div w:id="122625628">
              <w:marLeft w:val="0"/>
              <w:marRight w:val="0"/>
              <w:marTop w:val="0"/>
              <w:marBottom w:val="0"/>
              <w:divBdr>
                <w:top w:val="none" w:sz="0" w:space="0" w:color="auto"/>
                <w:left w:val="none" w:sz="0" w:space="0" w:color="auto"/>
                <w:bottom w:val="none" w:sz="0" w:space="0" w:color="auto"/>
                <w:right w:val="none" w:sz="0" w:space="0" w:color="auto"/>
              </w:divBdr>
              <w:divsChild>
                <w:div w:id="19915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3169">
      <w:bodyDiv w:val="1"/>
      <w:marLeft w:val="0"/>
      <w:marRight w:val="0"/>
      <w:marTop w:val="0"/>
      <w:marBottom w:val="0"/>
      <w:divBdr>
        <w:top w:val="none" w:sz="0" w:space="0" w:color="auto"/>
        <w:left w:val="none" w:sz="0" w:space="0" w:color="auto"/>
        <w:bottom w:val="none" w:sz="0" w:space="0" w:color="auto"/>
        <w:right w:val="none" w:sz="0" w:space="0" w:color="auto"/>
      </w:divBdr>
      <w:divsChild>
        <w:div w:id="1923055364">
          <w:marLeft w:val="0"/>
          <w:marRight w:val="0"/>
          <w:marTop w:val="0"/>
          <w:marBottom w:val="0"/>
          <w:divBdr>
            <w:top w:val="none" w:sz="0" w:space="0" w:color="auto"/>
            <w:left w:val="none" w:sz="0" w:space="0" w:color="auto"/>
            <w:bottom w:val="none" w:sz="0" w:space="0" w:color="auto"/>
            <w:right w:val="none" w:sz="0" w:space="0" w:color="auto"/>
          </w:divBdr>
          <w:divsChild>
            <w:div w:id="1119714739">
              <w:marLeft w:val="0"/>
              <w:marRight w:val="0"/>
              <w:marTop w:val="0"/>
              <w:marBottom w:val="0"/>
              <w:divBdr>
                <w:top w:val="none" w:sz="0" w:space="0" w:color="auto"/>
                <w:left w:val="none" w:sz="0" w:space="0" w:color="auto"/>
                <w:bottom w:val="none" w:sz="0" w:space="0" w:color="auto"/>
                <w:right w:val="none" w:sz="0" w:space="0" w:color="auto"/>
              </w:divBdr>
              <w:divsChild>
                <w:div w:id="16519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12033">
      <w:bodyDiv w:val="1"/>
      <w:marLeft w:val="0"/>
      <w:marRight w:val="0"/>
      <w:marTop w:val="0"/>
      <w:marBottom w:val="0"/>
      <w:divBdr>
        <w:top w:val="none" w:sz="0" w:space="0" w:color="auto"/>
        <w:left w:val="none" w:sz="0" w:space="0" w:color="auto"/>
        <w:bottom w:val="none" w:sz="0" w:space="0" w:color="auto"/>
        <w:right w:val="none" w:sz="0" w:space="0" w:color="auto"/>
      </w:divBdr>
      <w:divsChild>
        <w:div w:id="1850019731">
          <w:marLeft w:val="0"/>
          <w:marRight w:val="0"/>
          <w:marTop w:val="0"/>
          <w:marBottom w:val="0"/>
          <w:divBdr>
            <w:top w:val="none" w:sz="0" w:space="0" w:color="auto"/>
            <w:left w:val="none" w:sz="0" w:space="0" w:color="auto"/>
            <w:bottom w:val="none" w:sz="0" w:space="0" w:color="auto"/>
            <w:right w:val="none" w:sz="0" w:space="0" w:color="auto"/>
          </w:divBdr>
          <w:divsChild>
            <w:div w:id="944385652">
              <w:marLeft w:val="0"/>
              <w:marRight w:val="0"/>
              <w:marTop w:val="0"/>
              <w:marBottom w:val="0"/>
              <w:divBdr>
                <w:top w:val="none" w:sz="0" w:space="0" w:color="auto"/>
                <w:left w:val="none" w:sz="0" w:space="0" w:color="auto"/>
                <w:bottom w:val="none" w:sz="0" w:space="0" w:color="auto"/>
                <w:right w:val="none" w:sz="0" w:space="0" w:color="auto"/>
              </w:divBdr>
              <w:divsChild>
                <w:div w:id="885681127">
                  <w:marLeft w:val="0"/>
                  <w:marRight w:val="0"/>
                  <w:marTop w:val="0"/>
                  <w:marBottom w:val="0"/>
                  <w:divBdr>
                    <w:top w:val="none" w:sz="0" w:space="0" w:color="auto"/>
                    <w:left w:val="none" w:sz="0" w:space="0" w:color="auto"/>
                    <w:bottom w:val="none" w:sz="0" w:space="0" w:color="auto"/>
                    <w:right w:val="none" w:sz="0" w:space="0" w:color="auto"/>
                  </w:divBdr>
                </w:div>
              </w:divsChild>
            </w:div>
            <w:div w:id="202837489">
              <w:marLeft w:val="0"/>
              <w:marRight w:val="0"/>
              <w:marTop w:val="0"/>
              <w:marBottom w:val="0"/>
              <w:divBdr>
                <w:top w:val="none" w:sz="0" w:space="0" w:color="auto"/>
                <w:left w:val="none" w:sz="0" w:space="0" w:color="auto"/>
                <w:bottom w:val="none" w:sz="0" w:space="0" w:color="auto"/>
                <w:right w:val="none" w:sz="0" w:space="0" w:color="auto"/>
              </w:divBdr>
              <w:divsChild>
                <w:div w:id="8327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6088</Words>
  <Characters>33489</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2022-01-25T17:50:00Z</dcterms:created>
  <dcterms:modified xsi:type="dcterms:W3CDTF">2022-01-25T18:13:00Z</dcterms:modified>
</cp:coreProperties>
</file>